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2AB280" w14:textId="63994B8E" w:rsidR="00E03584" w:rsidRPr="00376B46" w:rsidRDefault="00304335" w:rsidP="00E03584">
      <w:pPr>
        <w:jc w:val="both"/>
        <w:rPr>
          <w:sz w:val="28"/>
          <w:szCs w:val="28"/>
        </w:rPr>
      </w:pPr>
      <w:r w:rsidRPr="00376B46">
        <w:rPr>
          <w:rFonts w:eastAsia="MingLiU_HKSCS-ExtB"/>
          <w:bCs/>
          <w:sz w:val="28"/>
          <w:szCs w:val="28"/>
        </w:rPr>
        <w:t>PROYEC</w:t>
      </w:r>
      <w:bookmarkStart w:id="0" w:name="_GoBack"/>
      <w:bookmarkEnd w:id="0"/>
      <w:r w:rsidRPr="00376B46">
        <w:rPr>
          <w:rFonts w:eastAsia="MingLiU_HKSCS-ExtB"/>
          <w:bCs/>
          <w:sz w:val="28"/>
          <w:szCs w:val="28"/>
        </w:rPr>
        <w:t xml:space="preserve">TO </w:t>
      </w:r>
      <w:r w:rsidR="000D78BD" w:rsidRPr="00376B46">
        <w:rPr>
          <w:rFonts w:eastAsia="MingLiU_HKSCS-ExtB"/>
          <w:bCs/>
          <w:sz w:val="28"/>
          <w:szCs w:val="28"/>
        </w:rPr>
        <w:t xml:space="preserve">DE </w:t>
      </w:r>
      <w:r w:rsidR="0048294E" w:rsidRPr="00376B46">
        <w:rPr>
          <w:bCs/>
          <w:sz w:val="28"/>
          <w:szCs w:val="28"/>
        </w:rPr>
        <w:t xml:space="preserve">RESOLUCIÓN </w:t>
      </w:r>
      <w:r w:rsidR="00E03584" w:rsidRPr="00376B46">
        <w:rPr>
          <w:sz w:val="28"/>
          <w:szCs w:val="28"/>
          <w:lang w:val="es-419"/>
        </w:rPr>
        <w:t>“</w:t>
      </w:r>
      <w:r w:rsidR="00941061" w:rsidRPr="00941061">
        <w:rPr>
          <w:sz w:val="28"/>
          <w:szCs w:val="28"/>
          <w:lang w:val="es-419"/>
        </w:rPr>
        <w:t>QUE MODIFICA Y ACTUALIZA LOS LÍMITES MÍNIMOS DE RESPONSABILIDAD CIVIL Y SUS CORRESPONDIENTES TARIFAS RESPECTO AL SEGURO OBLIGATORIO DE VEHÍCULO DE MOTOR.</w:t>
      </w:r>
      <w:r w:rsidR="00E03584" w:rsidRPr="00376B46">
        <w:rPr>
          <w:sz w:val="28"/>
          <w:szCs w:val="28"/>
        </w:rPr>
        <w:t>”</w:t>
      </w:r>
    </w:p>
    <w:p w14:paraId="123AAB7B" w14:textId="49F3059A" w:rsidR="00DD3E91" w:rsidRPr="00DD3E91" w:rsidRDefault="00DD3E91" w:rsidP="00E03584">
      <w:pPr>
        <w:pStyle w:val="Ttulo1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10AC4908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EF5272" w:rsidRPr="00C47970">
              <w:rPr>
                <w:b/>
              </w:rPr>
              <w:t xml:space="preserve"> </w:t>
            </w:r>
            <w:hyperlink r:id="rId7" w:history="1">
              <w:r w:rsidR="00941061" w:rsidRPr="005449F7">
                <w:rPr>
                  <w:rStyle w:val="Hipervnculo"/>
                  <w:rFonts w:ascii="Bookman Old Style" w:hAnsi="Bookman Old Style"/>
                  <w:sz w:val="24"/>
                  <w:szCs w:val="24"/>
                </w:rPr>
                <w:t>juridica</w:t>
              </w:r>
              <w:r w:rsidR="00941061" w:rsidRPr="005449F7">
                <w:rPr>
                  <w:rStyle w:val="Hipervnculo"/>
                  <w:rFonts w:ascii="Bookman Old Style" w:hAnsi="Bookman Old Style"/>
                  <w:sz w:val="24"/>
                  <w:szCs w:val="24"/>
                  <w:lang w:val="es-419"/>
                </w:rPr>
                <w:t>@sis.gob.do</w:t>
              </w:r>
            </w:hyperlink>
            <w:r w:rsidR="00941061" w:rsidRPr="0071315F">
              <w:rPr>
                <w:rFonts w:ascii="Bookman Old Style" w:hAnsi="Bookman Old Style"/>
                <w:sz w:val="24"/>
                <w:szCs w:val="24"/>
                <w:lang w:val="es-419"/>
              </w:rPr>
              <w:t xml:space="preserve">, </w:t>
            </w:r>
          </w:p>
          <w:p w14:paraId="2375C198" w14:textId="77777777" w:rsidR="002323AA" w:rsidRPr="00272099" w:rsidRDefault="002323AA" w:rsidP="00E03584">
            <w:pPr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lastRenderedPageBreak/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lastRenderedPageBreak/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77777777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capitulo, articulo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capitulo y el articulo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852C" w14:textId="77777777" w:rsidR="003B310F" w:rsidRDefault="003B310F">
      <w:r>
        <w:separator/>
      </w:r>
    </w:p>
  </w:endnote>
  <w:endnote w:type="continuationSeparator" w:id="0">
    <w:p w14:paraId="601785BD" w14:textId="77777777" w:rsidR="003B310F" w:rsidRDefault="003B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fldSimple w:instr="NUMPAGES  \* Arabic  \* MERGEFORMAT">
      <w:r w:rsidR="00721318">
        <w:rPr>
          <w:noProof/>
        </w:rPr>
        <w:t>3</w:t>
      </w:r>
    </w:fldSimple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891" w14:textId="213A3E22" w:rsidR="00151E2A" w:rsidRPr="001B673C" w:rsidRDefault="00151E2A" w:rsidP="00E03584">
    <w:pPr>
      <w:tabs>
        <w:tab w:val="center" w:pos="4550"/>
        <w:tab w:val="left" w:pos="5818"/>
      </w:tabs>
      <w:ind w:right="260"/>
      <w:jc w:val="center"/>
    </w:pPr>
    <w:r w:rsidRPr="001B673C">
      <w:rPr>
        <w:spacing w:val="60"/>
      </w:rPr>
      <w:t>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fldSimple w:instr="NUMPAGES  \* Arabic  \* MERGEFORMAT">
      <w:r w:rsidR="00721318">
        <w:rPr>
          <w:noProof/>
        </w:rPr>
        <w:t>3</w:t>
      </w:r>
    </w:fldSimple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7BEA" w14:textId="77777777" w:rsidR="003B310F" w:rsidRDefault="003B310F">
      <w:r>
        <w:separator/>
      </w:r>
    </w:p>
  </w:footnote>
  <w:footnote w:type="continuationSeparator" w:id="0">
    <w:p w14:paraId="5C88EC98" w14:textId="77777777" w:rsidR="003B310F" w:rsidRDefault="003B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C5E2" w14:textId="49875F84" w:rsidR="00806DF4" w:rsidRDefault="00941061" w:rsidP="00806DF4">
    <w:pPr>
      <w:jc w:val="center"/>
      <w:rPr>
        <w:rFonts w:ascii="Times New Roman" w:hAnsi="Times New Roman"/>
        <w:sz w:val="28"/>
        <w:szCs w:val="23"/>
      </w:rPr>
    </w:pPr>
    <w:r>
      <w:rPr>
        <w:noProof/>
      </w:rPr>
      <w:drawing>
        <wp:inline distT="0" distB="0" distL="0" distR="0" wp14:anchorId="696832E0" wp14:editId="5D74B91A">
          <wp:extent cx="2598420" cy="549520"/>
          <wp:effectExtent l="0" t="0" r="0" b="0"/>
          <wp:docPr id="1674804382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064" cy="5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60D86"/>
    <w:rsid w:val="000906C7"/>
    <w:rsid w:val="000944AF"/>
    <w:rsid w:val="000A2194"/>
    <w:rsid w:val="000B4925"/>
    <w:rsid w:val="000D78BD"/>
    <w:rsid w:val="000F0095"/>
    <w:rsid w:val="000F0E73"/>
    <w:rsid w:val="00103D0D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32CA7"/>
    <w:rsid w:val="00340812"/>
    <w:rsid w:val="00375107"/>
    <w:rsid w:val="00376B46"/>
    <w:rsid w:val="00376C9B"/>
    <w:rsid w:val="00377F34"/>
    <w:rsid w:val="0038190F"/>
    <w:rsid w:val="003914D2"/>
    <w:rsid w:val="00393106"/>
    <w:rsid w:val="003942AB"/>
    <w:rsid w:val="003972A0"/>
    <w:rsid w:val="003A4F80"/>
    <w:rsid w:val="003B310F"/>
    <w:rsid w:val="003B62DF"/>
    <w:rsid w:val="003C5F9E"/>
    <w:rsid w:val="003F767C"/>
    <w:rsid w:val="00413C82"/>
    <w:rsid w:val="0046039B"/>
    <w:rsid w:val="0048294E"/>
    <w:rsid w:val="00490278"/>
    <w:rsid w:val="004B0EAB"/>
    <w:rsid w:val="004B4682"/>
    <w:rsid w:val="004C1191"/>
    <w:rsid w:val="004C5F82"/>
    <w:rsid w:val="004F5627"/>
    <w:rsid w:val="00503828"/>
    <w:rsid w:val="005135F6"/>
    <w:rsid w:val="00535D12"/>
    <w:rsid w:val="005360F1"/>
    <w:rsid w:val="00560AAB"/>
    <w:rsid w:val="0058121F"/>
    <w:rsid w:val="00586743"/>
    <w:rsid w:val="005C14B4"/>
    <w:rsid w:val="005E42A3"/>
    <w:rsid w:val="00616738"/>
    <w:rsid w:val="00653FDE"/>
    <w:rsid w:val="00683588"/>
    <w:rsid w:val="006A5CD9"/>
    <w:rsid w:val="006B6B6F"/>
    <w:rsid w:val="006B7768"/>
    <w:rsid w:val="006C1132"/>
    <w:rsid w:val="006C7AEE"/>
    <w:rsid w:val="006E237E"/>
    <w:rsid w:val="00702A51"/>
    <w:rsid w:val="0071459A"/>
    <w:rsid w:val="00721318"/>
    <w:rsid w:val="007529AF"/>
    <w:rsid w:val="0076475A"/>
    <w:rsid w:val="00795F27"/>
    <w:rsid w:val="007E47BA"/>
    <w:rsid w:val="007E6553"/>
    <w:rsid w:val="00806DF4"/>
    <w:rsid w:val="00811CB1"/>
    <w:rsid w:val="0081617C"/>
    <w:rsid w:val="00816BF7"/>
    <w:rsid w:val="00897911"/>
    <w:rsid w:val="008A35C6"/>
    <w:rsid w:val="008C34C6"/>
    <w:rsid w:val="008D430E"/>
    <w:rsid w:val="008F2D1E"/>
    <w:rsid w:val="009001E3"/>
    <w:rsid w:val="00900F25"/>
    <w:rsid w:val="00941061"/>
    <w:rsid w:val="00956BB3"/>
    <w:rsid w:val="0096213F"/>
    <w:rsid w:val="009679F2"/>
    <w:rsid w:val="00974202"/>
    <w:rsid w:val="00996BAD"/>
    <w:rsid w:val="009B51D0"/>
    <w:rsid w:val="009C4BE3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D10143"/>
    <w:rsid w:val="00D23945"/>
    <w:rsid w:val="00D71227"/>
    <w:rsid w:val="00DA0100"/>
    <w:rsid w:val="00DA4301"/>
    <w:rsid w:val="00DB59A0"/>
    <w:rsid w:val="00DD3E91"/>
    <w:rsid w:val="00E03584"/>
    <w:rsid w:val="00E129ED"/>
    <w:rsid w:val="00E14EFE"/>
    <w:rsid w:val="00E165C0"/>
    <w:rsid w:val="00E46014"/>
    <w:rsid w:val="00E463F0"/>
    <w:rsid w:val="00E7637B"/>
    <w:rsid w:val="00E8502A"/>
    <w:rsid w:val="00E87F5D"/>
    <w:rsid w:val="00E93428"/>
    <w:rsid w:val="00EA4357"/>
    <w:rsid w:val="00EB68A0"/>
    <w:rsid w:val="00EE0484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ridica@sis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3CAB-574D-44B2-9B51-B147287E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1207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Antonia De La Cruz</cp:lastModifiedBy>
  <cp:revision>2</cp:revision>
  <cp:lastPrinted>2023-06-02T15:35:00Z</cp:lastPrinted>
  <dcterms:created xsi:type="dcterms:W3CDTF">2025-09-04T18:07:00Z</dcterms:created>
  <dcterms:modified xsi:type="dcterms:W3CDTF">2025-09-04T18:07:00Z</dcterms:modified>
</cp:coreProperties>
</file>