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A40" w:rsidRPr="004C4205" w:rsidRDefault="00687A40" w:rsidP="00687A40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1666670" wp14:editId="1074A8F6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D81EED">
        <w:rPr>
          <w:b/>
          <w:i/>
          <w:lang w:val="es-ES"/>
        </w:rPr>
        <w:t>NOVIEM</w:t>
      </w:r>
      <w:r>
        <w:rPr>
          <w:b/>
          <w:i/>
          <w:lang w:val="es-ES"/>
        </w:rPr>
        <w:t xml:space="preserve">BRE </w:t>
      </w:r>
      <w:r w:rsidRPr="004C4205">
        <w:rPr>
          <w:b/>
          <w:i/>
          <w:lang w:val="es-ES"/>
        </w:rPr>
        <w:t>DEL 2022</w:t>
      </w:r>
    </w:p>
    <w:p w:rsidR="009120C3" w:rsidRDefault="009120C3" w:rsidP="00687A40">
      <w:pPr>
        <w:spacing w:line="360" w:lineRule="auto"/>
        <w:jc w:val="both"/>
        <w:rPr>
          <w:lang w:val="es-ES"/>
        </w:rPr>
      </w:pPr>
    </w:p>
    <w:p w:rsidR="001A571E" w:rsidRDefault="00C270E5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Al concluir el mes de noviembre de </w:t>
      </w:r>
      <w:r w:rsidR="001A571E" w:rsidRPr="001A571E">
        <w:rPr>
          <w:lang w:val="es-ES"/>
        </w:rPr>
        <w:t xml:space="preserve">2022, </w:t>
      </w:r>
      <w:r w:rsidR="0084360E">
        <w:rPr>
          <w:lang w:val="es-ES"/>
        </w:rPr>
        <w:t>l</w:t>
      </w:r>
      <w:r w:rsidR="001A571E" w:rsidRPr="001A571E">
        <w:rPr>
          <w:lang w:val="es-ES"/>
        </w:rPr>
        <w:t xml:space="preserve">as Primas Netas Cobradas </w:t>
      </w:r>
      <w:r>
        <w:rPr>
          <w:lang w:val="es-ES"/>
        </w:rPr>
        <w:t>alcanzaron</w:t>
      </w:r>
      <w:r w:rsidR="00D2295C">
        <w:rPr>
          <w:lang w:val="es-ES"/>
        </w:rPr>
        <w:t xml:space="preserve"> </w:t>
      </w:r>
      <w:r>
        <w:rPr>
          <w:lang w:val="es-ES"/>
        </w:rPr>
        <w:t xml:space="preserve">un total de </w:t>
      </w:r>
      <w:r w:rsidR="00D2295C">
        <w:rPr>
          <w:lang w:val="es-ES"/>
        </w:rPr>
        <w:t>RD$7,</w:t>
      </w:r>
      <w:r>
        <w:rPr>
          <w:lang w:val="es-ES"/>
        </w:rPr>
        <w:t>728.6</w:t>
      </w:r>
      <w:r w:rsidR="00D2295C">
        <w:rPr>
          <w:lang w:val="es-ES"/>
        </w:rPr>
        <w:t xml:space="preserve"> millones, para</w:t>
      </w:r>
      <w:r w:rsidR="001A571E" w:rsidRPr="001A571E">
        <w:rPr>
          <w:lang w:val="es-ES"/>
        </w:rPr>
        <w:t xml:space="preserve"> una variación mensual </w:t>
      </w:r>
      <w:r w:rsidR="004E6C7F">
        <w:rPr>
          <w:lang w:val="es-ES"/>
        </w:rPr>
        <w:t>de RD$</w:t>
      </w:r>
      <w:r w:rsidR="00821FD6">
        <w:rPr>
          <w:lang w:val="es-ES"/>
        </w:rPr>
        <w:t xml:space="preserve">254.3 </w:t>
      </w:r>
      <w:r w:rsidR="004E6C7F">
        <w:rPr>
          <w:lang w:val="es-ES"/>
        </w:rPr>
        <w:t>millones, equivalente a un</w:t>
      </w:r>
      <w:r w:rsidR="00821FD6">
        <w:rPr>
          <w:lang w:val="es-ES"/>
        </w:rPr>
        <w:t xml:space="preserve"> aumento</w:t>
      </w:r>
      <w:r w:rsidR="004E6C7F">
        <w:rPr>
          <w:lang w:val="es-ES"/>
        </w:rPr>
        <w:t xml:space="preserve"> de </w:t>
      </w:r>
      <w:r w:rsidR="00821FD6">
        <w:rPr>
          <w:lang w:val="es-ES"/>
        </w:rPr>
        <w:t>3.4</w:t>
      </w:r>
      <w:r w:rsidR="001A571E" w:rsidRPr="001A571E">
        <w:rPr>
          <w:lang w:val="es-ES"/>
        </w:rPr>
        <w:t>%</w:t>
      </w:r>
      <w:r w:rsidR="00D2295C">
        <w:rPr>
          <w:lang w:val="es-ES"/>
        </w:rPr>
        <w:t>,</w:t>
      </w:r>
      <w:r w:rsidR="001A571E" w:rsidRPr="001A571E">
        <w:rPr>
          <w:lang w:val="es-ES"/>
        </w:rPr>
        <w:t xml:space="preserve"> </w:t>
      </w:r>
      <w:r w:rsidR="00D2295C">
        <w:rPr>
          <w:lang w:val="es-ES"/>
        </w:rPr>
        <w:t xml:space="preserve">con respecto al mes anterior. En términos interanuales, </w:t>
      </w:r>
      <w:r w:rsidR="00447512">
        <w:rPr>
          <w:lang w:val="es-ES"/>
        </w:rPr>
        <w:t>las Primas Netas Cobradas reportaron</w:t>
      </w:r>
      <w:r w:rsidR="00D2295C">
        <w:rPr>
          <w:lang w:val="es-ES"/>
        </w:rPr>
        <w:t xml:space="preserve"> un crecimiento de </w:t>
      </w:r>
      <w:r w:rsidR="00447512">
        <w:rPr>
          <w:lang w:val="es-ES"/>
        </w:rPr>
        <w:t>12.4</w:t>
      </w:r>
      <w:r w:rsidR="001A571E" w:rsidRPr="001A571E">
        <w:rPr>
          <w:lang w:val="es-ES"/>
        </w:rPr>
        <w:t>%</w:t>
      </w:r>
      <w:r w:rsidR="002D5CB4">
        <w:rPr>
          <w:lang w:val="es-ES"/>
        </w:rPr>
        <w:t>,</w:t>
      </w:r>
      <w:r w:rsidR="001A571E" w:rsidRPr="001A571E">
        <w:rPr>
          <w:lang w:val="es-ES"/>
        </w:rPr>
        <w:t xml:space="preserve"> </w:t>
      </w:r>
      <w:r w:rsidR="00D2295C">
        <w:rPr>
          <w:lang w:val="es-ES"/>
        </w:rPr>
        <w:t>c</w:t>
      </w:r>
      <w:r w:rsidR="00447512">
        <w:rPr>
          <w:lang w:val="es-ES"/>
        </w:rPr>
        <w:t xml:space="preserve">on respecto el mes de noviembre del año anterior </w:t>
      </w:r>
      <w:r w:rsidR="00D2295C">
        <w:rPr>
          <w:lang w:val="es-ES"/>
        </w:rPr>
        <w:t>cuando totalizó RD$6,</w:t>
      </w:r>
      <w:r w:rsidR="00447512">
        <w:rPr>
          <w:lang w:val="es-ES"/>
        </w:rPr>
        <w:t>877.7</w:t>
      </w:r>
      <w:r w:rsidR="00D2295C">
        <w:rPr>
          <w:lang w:val="es-ES"/>
        </w:rPr>
        <w:t xml:space="preserve"> millones</w:t>
      </w:r>
      <w:r w:rsidR="001A571E" w:rsidRPr="001A571E">
        <w:rPr>
          <w:lang w:val="es-ES"/>
        </w:rPr>
        <w:t>.</w:t>
      </w:r>
    </w:p>
    <w:p w:rsidR="00687A40" w:rsidRDefault="00687A40" w:rsidP="00687A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687A40" w:rsidRDefault="00BE66A6" w:rsidP="00687A40">
      <w:pPr>
        <w:spacing w:line="360" w:lineRule="auto"/>
        <w:jc w:val="both"/>
        <w:rPr>
          <w:bCs/>
        </w:rPr>
      </w:pPr>
      <w:r>
        <w:rPr>
          <w:lang w:val="es-ES"/>
        </w:rPr>
        <w:t>En cuanto a</w:t>
      </w:r>
      <w:r w:rsidR="003057AB">
        <w:rPr>
          <w:lang w:val="es-ES"/>
        </w:rPr>
        <w:t xml:space="preserve"> la cartera</w:t>
      </w:r>
      <w:bookmarkStart w:id="0" w:name="_GoBack"/>
      <w:bookmarkEnd w:id="0"/>
      <w:r>
        <w:rPr>
          <w:lang w:val="es-ES"/>
        </w:rPr>
        <w:t xml:space="preserve"> de seguros</w:t>
      </w:r>
      <w:r w:rsidR="00DE43DC">
        <w:rPr>
          <w:lang w:val="es-ES"/>
        </w:rPr>
        <w:t>, los ramos que experimentaron</w:t>
      </w:r>
      <w:r>
        <w:rPr>
          <w:lang w:val="es-ES"/>
        </w:rPr>
        <w:t xml:space="preserve"> </w:t>
      </w:r>
      <w:r w:rsidR="00DE43DC">
        <w:rPr>
          <w:lang w:val="es-ES"/>
        </w:rPr>
        <w:t>un mayor</w:t>
      </w:r>
      <w:r>
        <w:rPr>
          <w:lang w:val="es-ES"/>
        </w:rPr>
        <w:t xml:space="preserve"> crecimiento interanual </w:t>
      </w:r>
      <w:r w:rsidR="00DE43DC">
        <w:rPr>
          <w:lang w:val="es-ES"/>
        </w:rPr>
        <w:t>fueron</w:t>
      </w:r>
      <w:r>
        <w:rPr>
          <w:lang w:val="es-ES"/>
        </w:rPr>
        <w:t>:</w:t>
      </w:r>
      <w:r w:rsidR="00687A40" w:rsidRPr="009C013A">
        <w:t xml:space="preserve"> </w:t>
      </w:r>
      <w:r w:rsidRPr="00BE66A6">
        <w:t>Naves Marítimas y Aéreas</w:t>
      </w:r>
      <w:r>
        <w:t xml:space="preserve"> 101.2</w:t>
      </w:r>
      <w:r w:rsidR="009C013A" w:rsidRPr="009C013A">
        <w:t>%</w:t>
      </w:r>
      <w:r w:rsidR="00E604C9" w:rsidRPr="009C013A">
        <w:t xml:space="preserve">, </w:t>
      </w:r>
      <w:r w:rsidR="00687A40" w:rsidRPr="009C013A">
        <w:t>Agrícola Pecuario</w:t>
      </w:r>
      <w:r w:rsidR="009C013A" w:rsidRPr="009C013A">
        <w:t xml:space="preserve"> </w:t>
      </w:r>
      <w:r>
        <w:t>60.8</w:t>
      </w:r>
      <w:r w:rsidR="009C013A" w:rsidRPr="009C013A">
        <w:t>%</w:t>
      </w:r>
      <w:r w:rsidR="00074B77" w:rsidRPr="009C013A">
        <w:t xml:space="preserve"> </w:t>
      </w:r>
      <w:r w:rsidR="00E604C9" w:rsidRPr="009C013A">
        <w:t xml:space="preserve">y </w:t>
      </w:r>
      <w:r>
        <w:t>Vida Individual 29.3</w:t>
      </w:r>
      <w:r w:rsidR="009C013A" w:rsidRPr="009C013A">
        <w:t>%</w:t>
      </w:r>
      <w:r w:rsidR="00687A40" w:rsidRPr="009C013A">
        <w:t xml:space="preserve">.  </w:t>
      </w:r>
      <w:r w:rsidR="009C013A">
        <w:t>En cambio</w:t>
      </w:r>
      <w:r w:rsidR="00687A40" w:rsidRPr="009C013A">
        <w:t>,</w:t>
      </w:r>
      <w:r w:rsidR="007A5FFB" w:rsidRPr="009C013A">
        <w:t xml:space="preserve"> </w:t>
      </w:r>
      <w:r w:rsidR="009C013A">
        <w:t>los ramos de</w:t>
      </w:r>
      <w:r>
        <w:t xml:space="preserve"> </w:t>
      </w:r>
      <w:r w:rsidRPr="00BE66A6">
        <w:t>Transporte de Carga</w:t>
      </w:r>
      <w:r>
        <w:t xml:space="preserve"> y</w:t>
      </w:r>
      <w:r w:rsidR="009C013A">
        <w:t xml:space="preserve"> Fianzas se redujeron en </w:t>
      </w:r>
      <w:r>
        <w:t>17.7</w:t>
      </w:r>
      <w:r w:rsidR="007A5FFB" w:rsidRPr="009C013A">
        <w:t>%</w:t>
      </w:r>
      <w:r w:rsidR="009C013A">
        <w:t xml:space="preserve"> y </w:t>
      </w:r>
      <w:r>
        <w:t>3.3</w:t>
      </w:r>
      <w:r w:rsidR="009C013A">
        <w:t>%</w:t>
      </w:r>
      <w:r w:rsidR="00183614">
        <w:t>, respectivamente</w:t>
      </w:r>
      <w:r w:rsidR="007A5FFB" w:rsidRPr="009C013A">
        <w:t>.</w:t>
      </w:r>
    </w:p>
    <w:p w:rsidR="00FB2CF0" w:rsidRDefault="00FB2CF0" w:rsidP="00687A40">
      <w:pPr>
        <w:spacing w:line="360" w:lineRule="auto"/>
        <w:jc w:val="both"/>
        <w:rPr>
          <w:bCs/>
        </w:rPr>
      </w:pPr>
    </w:p>
    <w:p w:rsidR="001A571E" w:rsidRDefault="00074B77" w:rsidP="00687A40">
      <w:pPr>
        <w:spacing w:line="360" w:lineRule="auto"/>
        <w:jc w:val="both"/>
        <w:rPr>
          <w:bCs/>
        </w:rPr>
      </w:pPr>
      <w:r w:rsidRPr="00183614">
        <w:rPr>
          <w:bCs/>
        </w:rPr>
        <w:t>Por otro lado</w:t>
      </w:r>
      <w:r w:rsidR="00687A40" w:rsidRPr="00183614">
        <w:rPr>
          <w:bCs/>
        </w:rPr>
        <w:t>, los ramos que se destacaron por su</w:t>
      </w:r>
      <w:r w:rsidR="00D26AA5">
        <w:rPr>
          <w:bCs/>
        </w:rPr>
        <w:t xml:space="preserve"> participación </w:t>
      </w:r>
      <w:r w:rsidR="00687A40" w:rsidRPr="00183614">
        <w:rPr>
          <w:bCs/>
        </w:rPr>
        <w:t xml:space="preserve">al total de las Primas Netas Cobradas fueron Salud </w:t>
      </w:r>
      <w:r w:rsidR="00183614">
        <w:rPr>
          <w:bCs/>
        </w:rPr>
        <w:t>2</w:t>
      </w:r>
      <w:r w:rsidR="00D26AA5">
        <w:rPr>
          <w:bCs/>
        </w:rPr>
        <w:t>6.9</w:t>
      </w:r>
      <w:r w:rsidR="00687A40" w:rsidRPr="00183614">
        <w:rPr>
          <w:bCs/>
        </w:rPr>
        <w:t xml:space="preserve">%, </w:t>
      </w:r>
      <w:r w:rsidR="00183614">
        <w:rPr>
          <w:bCs/>
        </w:rPr>
        <w:t>Vehículos de Motor</w:t>
      </w:r>
      <w:r w:rsidR="00687A40" w:rsidRPr="00183614">
        <w:rPr>
          <w:bCs/>
        </w:rPr>
        <w:t xml:space="preserve"> </w:t>
      </w:r>
      <w:r w:rsidR="00183614">
        <w:rPr>
          <w:bCs/>
        </w:rPr>
        <w:t>2</w:t>
      </w:r>
      <w:r w:rsidR="00D26AA5">
        <w:rPr>
          <w:bCs/>
        </w:rPr>
        <w:t>4.0</w:t>
      </w:r>
      <w:r w:rsidR="00687A40" w:rsidRPr="00183614">
        <w:rPr>
          <w:bCs/>
        </w:rPr>
        <w:t xml:space="preserve">% </w:t>
      </w:r>
      <w:r w:rsidR="00183614">
        <w:rPr>
          <w:bCs/>
        </w:rPr>
        <w:t xml:space="preserve">e </w:t>
      </w:r>
      <w:r w:rsidR="00183614" w:rsidRPr="00183614">
        <w:rPr>
          <w:bCs/>
        </w:rPr>
        <w:t>Incendio y Aliados</w:t>
      </w:r>
      <w:r w:rsidR="00183614">
        <w:rPr>
          <w:bCs/>
        </w:rPr>
        <w:t xml:space="preserve"> </w:t>
      </w:r>
      <w:r w:rsidR="00D26AA5">
        <w:rPr>
          <w:bCs/>
        </w:rPr>
        <w:t>21.2</w:t>
      </w:r>
      <w:r w:rsidR="00687A40" w:rsidRPr="00183614">
        <w:rPr>
          <w:bCs/>
        </w:rPr>
        <w:t>%.</w:t>
      </w:r>
    </w:p>
    <w:p w:rsidR="00183614" w:rsidRPr="004C4205" w:rsidRDefault="00183614" w:rsidP="00687A40">
      <w:pPr>
        <w:spacing w:line="360" w:lineRule="auto"/>
        <w:jc w:val="both"/>
        <w:rPr>
          <w:bCs/>
        </w:rPr>
      </w:pPr>
    </w:p>
    <w:p w:rsidR="001800C2" w:rsidRPr="008F5799" w:rsidRDefault="0080270E" w:rsidP="00687A40">
      <w:pPr>
        <w:spacing w:line="360" w:lineRule="auto"/>
        <w:jc w:val="both"/>
        <w:rPr>
          <w:bCs/>
          <w:color w:val="000000"/>
        </w:rPr>
      </w:pPr>
      <w:r w:rsidRPr="008F5799">
        <w:t xml:space="preserve">Al desagregar las </w:t>
      </w:r>
      <w:r w:rsidR="00687A40" w:rsidRPr="008F5799">
        <w:t>Primas Netas Cobradas</w:t>
      </w:r>
      <w:r w:rsidRPr="008F5799">
        <w:t>, las Primas</w:t>
      </w:r>
      <w:r w:rsidR="00687A40" w:rsidRPr="008F5799">
        <w:t xml:space="preserve"> No Exoneradas</w:t>
      </w:r>
      <w:r w:rsidRPr="008F5799">
        <w:t xml:space="preserve"> de impuestos</w:t>
      </w:r>
      <w:r w:rsidR="00687A40" w:rsidRPr="008F5799">
        <w:t xml:space="preserve"> </w:t>
      </w:r>
      <w:r w:rsidR="001B15B5" w:rsidRPr="008F5799">
        <w:t>presentaron</w:t>
      </w:r>
      <w:r w:rsidR="00687A40" w:rsidRPr="008F5799">
        <w:t xml:space="preserve"> la suma de RD$</w:t>
      </w:r>
      <w:r w:rsidR="00252628" w:rsidRPr="008F5799">
        <w:t>4,</w:t>
      </w:r>
      <w:r w:rsidR="00F51DB5" w:rsidRPr="008F5799">
        <w:t>631.2</w:t>
      </w:r>
      <w:r w:rsidR="00074B77" w:rsidRPr="008F5799">
        <w:t xml:space="preserve"> </w:t>
      </w:r>
      <w:r w:rsidR="00687A40" w:rsidRPr="008F5799">
        <w:rPr>
          <w:bCs/>
        </w:rPr>
        <w:t>millones</w:t>
      </w:r>
      <w:r w:rsidR="00687A40" w:rsidRPr="008F5799">
        <w:rPr>
          <w:rFonts w:ascii="Arial" w:hAnsi="Arial" w:cs="Arial"/>
          <w:b/>
          <w:bCs/>
          <w:sz w:val="20"/>
          <w:szCs w:val="20"/>
        </w:rPr>
        <w:t>,</w:t>
      </w:r>
      <w:r w:rsidR="00687A40" w:rsidRPr="008F5799">
        <w:rPr>
          <w:b/>
          <w:bCs/>
        </w:rPr>
        <w:t xml:space="preserve"> </w:t>
      </w:r>
      <w:r w:rsidR="00687A40" w:rsidRPr="008F5799">
        <w:rPr>
          <w:bCs/>
          <w:color w:val="000000"/>
        </w:rPr>
        <w:t xml:space="preserve">representando el </w:t>
      </w:r>
      <w:r w:rsidR="00C35607" w:rsidRPr="008F5799">
        <w:rPr>
          <w:bCs/>
          <w:color w:val="000000"/>
        </w:rPr>
        <w:t>5</w:t>
      </w:r>
      <w:r w:rsidR="00F51DB5" w:rsidRPr="008F5799">
        <w:rPr>
          <w:bCs/>
          <w:color w:val="000000"/>
        </w:rPr>
        <w:t>9.9</w:t>
      </w:r>
      <w:r w:rsidR="00687A40" w:rsidRPr="008F5799">
        <w:rPr>
          <w:bCs/>
          <w:color w:val="000000"/>
        </w:rPr>
        <w:t>% del total de Primas Netas Cobradas</w:t>
      </w:r>
      <w:r w:rsidR="001B15B5" w:rsidRPr="008F5799">
        <w:rPr>
          <w:bCs/>
          <w:color w:val="000000"/>
        </w:rPr>
        <w:t xml:space="preserve">, las cuales </w:t>
      </w:r>
      <w:r w:rsidR="009D7B12" w:rsidRPr="008F5799">
        <w:rPr>
          <w:bCs/>
          <w:color w:val="000000"/>
        </w:rPr>
        <w:t>registraron un</w:t>
      </w:r>
      <w:r w:rsidR="006B2B0A" w:rsidRPr="008F5799">
        <w:rPr>
          <w:bCs/>
          <w:color w:val="000000"/>
        </w:rPr>
        <w:t xml:space="preserve"> incremento </w:t>
      </w:r>
      <w:r w:rsidR="009D7B12" w:rsidRPr="008F5799">
        <w:rPr>
          <w:bCs/>
          <w:color w:val="000000"/>
        </w:rPr>
        <w:t>en términos</w:t>
      </w:r>
      <w:r w:rsidR="001B15B5" w:rsidRPr="008F5799">
        <w:rPr>
          <w:bCs/>
          <w:color w:val="000000"/>
        </w:rPr>
        <w:t xml:space="preserve"> mensual</w:t>
      </w:r>
      <w:r w:rsidR="009D7B12" w:rsidRPr="008F5799">
        <w:rPr>
          <w:bCs/>
          <w:color w:val="000000"/>
        </w:rPr>
        <w:t>es</w:t>
      </w:r>
      <w:r w:rsidR="001B15B5" w:rsidRPr="008F5799">
        <w:rPr>
          <w:bCs/>
          <w:color w:val="000000"/>
        </w:rPr>
        <w:t xml:space="preserve"> de </w:t>
      </w:r>
      <w:r w:rsidR="000D55D4">
        <w:rPr>
          <w:bCs/>
          <w:color w:val="000000"/>
        </w:rPr>
        <w:t>7.7</w:t>
      </w:r>
      <w:r w:rsidR="001B15B5" w:rsidRPr="008F5799">
        <w:rPr>
          <w:bCs/>
          <w:color w:val="000000"/>
        </w:rPr>
        <w:t>%</w:t>
      </w:r>
      <w:r w:rsidR="00687A40" w:rsidRPr="008F5799">
        <w:rPr>
          <w:bCs/>
          <w:color w:val="000000"/>
        </w:rPr>
        <w:t xml:space="preserve">. </w:t>
      </w:r>
      <w:r w:rsidR="009D0C93" w:rsidRPr="008F5799">
        <w:rPr>
          <w:bCs/>
          <w:color w:val="000000"/>
        </w:rPr>
        <w:t>De igual manera</w:t>
      </w:r>
      <w:r w:rsidR="00687A40" w:rsidRPr="008F5799">
        <w:rPr>
          <w:bCs/>
          <w:color w:val="000000"/>
        </w:rPr>
        <w:t>, las Primas Exoneradas de impuestos registraron un valor de RD$</w:t>
      </w:r>
      <w:r w:rsidR="009D7B12" w:rsidRPr="008F5799">
        <w:rPr>
          <w:bCs/>
          <w:color w:val="000000"/>
        </w:rPr>
        <w:t>3,</w:t>
      </w:r>
      <w:r w:rsidR="008F5799" w:rsidRPr="008F5799">
        <w:rPr>
          <w:bCs/>
          <w:color w:val="000000"/>
        </w:rPr>
        <w:t>09</w:t>
      </w:r>
      <w:r w:rsidR="00B12D30" w:rsidRPr="008F5799">
        <w:rPr>
          <w:bCs/>
          <w:color w:val="000000"/>
        </w:rPr>
        <w:t>7.4</w:t>
      </w:r>
      <w:r w:rsidR="009D7B12" w:rsidRPr="008F5799">
        <w:rPr>
          <w:bCs/>
          <w:color w:val="000000"/>
        </w:rPr>
        <w:t xml:space="preserve"> </w:t>
      </w:r>
      <w:r w:rsidR="00687A40" w:rsidRPr="008F5799">
        <w:rPr>
          <w:bCs/>
          <w:color w:val="000000"/>
        </w:rPr>
        <w:t xml:space="preserve">millones, </w:t>
      </w:r>
      <w:r w:rsidR="00687A40" w:rsidRPr="008F5799">
        <w:rPr>
          <w:bCs/>
        </w:rPr>
        <w:t>para una p</w:t>
      </w:r>
      <w:r w:rsidR="00B12D30" w:rsidRPr="008F5799">
        <w:rPr>
          <w:bCs/>
        </w:rPr>
        <w:t>articipa</w:t>
      </w:r>
      <w:r w:rsidR="00687A40" w:rsidRPr="008F5799">
        <w:rPr>
          <w:bCs/>
        </w:rPr>
        <w:t xml:space="preserve">ción de </w:t>
      </w:r>
      <w:r w:rsidR="00B12D30" w:rsidRPr="008F5799">
        <w:rPr>
          <w:bCs/>
        </w:rPr>
        <w:t>40.1</w:t>
      </w:r>
      <w:r w:rsidR="00687A40" w:rsidRPr="008F5799">
        <w:rPr>
          <w:bCs/>
        </w:rPr>
        <w:t>% sobre la base total de las Primas Netas Cobradas</w:t>
      </w:r>
      <w:r w:rsidR="001B15B5" w:rsidRPr="008F5799">
        <w:rPr>
          <w:bCs/>
        </w:rPr>
        <w:t xml:space="preserve">, </w:t>
      </w:r>
      <w:r w:rsidR="00EF3402" w:rsidRPr="008F5799">
        <w:rPr>
          <w:bCs/>
        </w:rPr>
        <w:t xml:space="preserve">estas </w:t>
      </w:r>
      <w:r w:rsidR="009D7B12" w:rsidRPr="008F5799">
        <w:rPr>
          <w:bCs/>
        </w:rPr>
        <w:t>mostraron</w:t>
      </w:r>
      <w:r w:rsidR="001B15B5" w:rsidRPr="008F5799">
        <w:rPr>
          <w:bCs/>
        </w:rPr>
        <w:t xml:space="preserve"> un</w:t>
      </w:r>
      <w:r w:rsidR="00EF3402" w:rsidRPr="008F5799">
        <w:rPr>
          <w:bCs/>
        </w:rPr>
        <w:t xml:space="preserve">a </w:t>
      </w:r>
      <w:r w:rsidR="009D7B12" w:rsidRPr="008F5799">
        <w:rPr>
          <w:bCs/>
        </w:rPr>
        <w:t>variación mensual</w:t>
      </w:r>
      <w:r w:rsidR="001B15B5" w:rsidRPr="008F5799">
        <w:rPr>
          <w:bCs/>
        </w:rPr>
        <w:t xml:space="preserve"> </w:t>
      </w:r>
      <w:r w:rsidR="000D55D4">
        <w:rPr>
          <w:bCs/>
        </w:rPr>
        <w:t>negativa de 2.4</w:t>
      </w:r>
      <w:r w:rsidR="001800C2" w:rsidRPr="008F5799">
        <w:rPr>
          <w:bCs/>
        </w:rPr>
        <w:t>%</w:t>
      </w:r>
      <w:r w:rsidR="00687A40" w:rsidRPr="008F5799">
        <w:rPr>
          <w:bCs/>
          <w:color w:val="000000"/>
        </w:rPr>
        <w:t>.</w:t>
      </w:r>
      <w:r w:rsidR="001800C2" w:rsidRPr="008F5799">
        <w:rPr>
          <w:bCs/>
          <w:color w:val="000000"/>
        </w:rPr>
        <w:t xml:space="preserve"> En términos interanuales, las Primas Netas Cobradas No Exoneradas y Primas Netas Cobradas Exoneradas experimentaron un crecimiento de </w:t>
      </w:r>
      <w:r w:rsidR="000D55D4">
        <w:rPr>
          <w:bCs/>
          <w:color w:val="000000"/>
        </w:rPr>
        <w:t>4.9</w:t>
      </w:r>
      <w:r w:rsidR="001800C2" w:rsidRPr="008F5799">
        <w:rPr>
          <w:bCs/>
          <w:color w:val="000000"/>
        </w:rPr>
        <w:t xml:space="preserve">% y </w:t>
      </w:r>
      <w:r w:rsidR="000D55D4">
        <w:rPr>
          <w:bCs/>
          <w:color w:val="000000"/>
        </w:rPr>
        <w:t>1</w:t>
      </w:r>
      <w:r w:rsidR="00F718F3">
        <w:rPr>
          <w:bCs/>
          <w:color w:val="000000"/>
        </w:rPr>
        <w:t>4</w:t>
      </w:r>
      <w:r w:rsidR="000D55D4">
        <w:rPr>
          <w:bCs/>
          <w:color w:val="000000"/>
        </w:rPr>
        <w:t>.2</w:t>
      </w:r>
      <w:r w:rsidR="001800C2" w:rsidRPr="008F5799">
        <w:rPr>
          <w:bCs/>
          <w:color w:val="000000"/>
        </w:rPr>
        <w:t>%</w:t>
      </w:r>
      <w:r w:rsidR="003C4309" w:rsidRPr="008F5799">
        <w:rPr>
          <w:bCs/>
          <w:color w:val="000000"/>
        </w:rPr>
        <w:t>, respectivamente</w:t>
      </w:r>
      <w:r w:rsidR="001800C2" w:rsidRPr="008F5799">
        <w:rPr>
          <w:bCs/>
          <w:color w:val="000000"/>
        </w:rPr>
        <w:t>.</w:t>
      </w:r>
    </w:p>
    <w:p w:rsidR="001800C2" w:rsidRPr="008F5799" w:rsidRDefault="001800C2" w:rsidP="00687A40">
      <w:pPr>
        <w:spacing w:line="360" w:lineRule="auto"/>
        <w:jc w:val="both"/>
        <w:rPr>
          <w:bCs/>
          <w:color w:val="000000"/>
        </w:rPr>
      </w:pPr>
    </w:p>
    <w:p w:rsidR="00687A40" w:rsidRDefault="003C4309" w:rsidP="00687A40">
      <w:pPr>
        <w:spacing w:line="360" w:lineRule="auto"/>
        <w:jc w:val="both"/>
      </w:pPr>
      <w:r w:rsidRPr="008F5799">
        <w:rPr>
          <w:bCs/>
          <w:color w:val="000000"/>
        </w:rPr>
        <w:t>En adición</w:t>
      </w:r>
      <w:r w:rsidR="00687A40" w:rsidRPr="008F5799">
        <w:rPr>
          <w:bCs/>
          <w:color w:val="000000"/>
        </w:rPr>
        <w:t xml:space="preserve">, los ramos que </w:t>
      </w:r>
      <w:r w:rsidR="009D0C93" w:rsidRPr="008F5799">
        <w:rPr>
          <w:bCs/>
          <w:color w:val="000000"/>
        </w:rPr>
        <w:t>se destacaron por mantener</w:t>
      </w:r>
      <w:r w:rsidR="00687A40" w:rsidRPr="008F5799">
        <w:rPr>
          <w:bCs/>
          <w:color w:val="000000"/>
        </w:rPr>
        <w:t xml:space="preserve"> la mayor </w:t>
      </w:r>
      <w:r w:rsidR="00B6579F">
        <w:rPr>
          <w:bCs/>
          <w:color w:val="000000"/>
        </w:rPr>
        <w:t>contribuc</w:t>
      </w:r>
      <w:r w:rsidR="00B12D30" w:rsidRPr="008F5799">
        <w:rPr>
          <w:bCs/>
          <w:color w:val="000000"/>
        </w:rPr>
        <w:t>ión</w:t>
      </w:r>
      <w:r w:rsidR="00687A40" w:rsidRPr="008F5799">
        <w:rPr>
          <w:bCs/>
          <w:color w:val="000000"/>
        </w:rPr>
        <w:t xml:space="preserve"> </w:t>
      </w:r>
      <w:r w:rsidR="00B6579F">
        <w:rPr>
          <w:bCs/>
          <w:color w:val="000000"/>
        </w:rPr>
        <w:t xml:space="preserve">sobre la base </w:t>
      </w:r>
      <w:r w:rsidR="00687A40" w:rsidRPr="008F5799">
        <w:rPr>
          <w:bCs/>
          <w:color w:val="000000"/>
        </w:rPr>
        <w:t xml:space="preserve"> total de las Primas Netas Cobradas Exoneradas con </w:t>
      </w:r>
      <w:r w:rsidR="009D0C93" w:rsidRPr="008F5799">
        <w:rPr>
          <w:bCs/>
          <w:color w:val="000000"/>
        </w:rPr>
        <w:t xml:space="preserve">respecto al mismo </w:t>
      </w:r>
      <w:r w:rsidR="00687A40" w:rsidRPr="008F5799">
        <w:rPr>
          <w:bCs/>
          <w:color w:val="000000"/>
        </w:rPr>
        <w:t>período del año 2021</w:t>
      </w:r>
      <w:r w:rsidR="009D0C93" w:rsidRPr="008F5799">
        <w:rPr>
          <w:bCs/>
          <w:color w:val="000000"/>
        </w:rPr>
        <w:t xml:space="preserve"> </w:t>
      </w:r>
      <w:r w:rsidR="009D0C93" w:rsidRPr="008F5799">
        <w:t xml:space="preserve">fueron </w:t>
      </w:r>
      <w:r w:rsidR="00687A40" w:rsidRPr="008F5799">
        <w:t xml:space="preserve">Salud </w:t>
      </w:r>
      <w:r w:rsidR="009D0C93" w:rsidRPr="008F5799">
        <w:t xml:space="preserve">con </w:t>
      </w:r>
      <w:r w:rsidR="00F718F3">
        <w:t>67.1</w:t>
      </w:r>
      <w:r w:rsidR="009D0C93" w:rsidRPr="008F5799">
        <w:t xml:space="preserve">% </w:t>
      </w:r>
      <w:r w:rsidR="00687A40" w:rsidRPr="008F5799">
        <w:t xml:space="preserve">y Vida Colectivo </w:t>
      </w:r>
      <w:r w:rsidR="009D0C93" w:rsidRPr="008F5799">
        <w:t xml:space="preserve">con </w:t>
      </w:r>
      <w:r w:rsidR="00F718F3">
        <w:t>24.2</w:t>
      </w:r>
      <w:r w:rsidR="00687A40" w:rsidRPr="008F5799">
        <w:t>%</w:t>
      </w:r>
      <w:r w:rsidR="009D0C93" w:rsidRPr="008F5799">
        <w:t>.</w:t>
      </w:r>
    </w:p>
    <w:p w:rsidR="009D0C93" w:rsidRDefault="009D0C93" w:rsidP="00687A40">
      <w:pPr>
        <w:spacing w:line="360" w:lineRule="auto"/>
        <w:jc w:val="both"/>
        <w:rPr>
          <w:lang w:val="es-ES"/>
        </w:rPr>
      </w:pPr>
    </w:p>
    <w:p w:rsidR="00E33D5C" w:rsidRPr="004C4205" w:rsidRDefault="00E33D5C" w:rsidP="00687A40">
      <w:pPr>
        <w:spacing w:line="360" w:lineRule="auto"/>
        <w:jc w:val="both"/>
        <w:rPr>
          <w:b/>
          <w:bCs/>
          <w:color w:val="000000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lastRenderedPageBreak/>
        <w:t>PRIMERAS DIEZ COMPAÑIAS DEL MES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  <w:r w:rsidRPr="00E604C9">
        <w:rPr>
          <w:lang w:val="es-ES"/>
        </w:rPr>
        <w:t xml:space="preserve">Por otra parte, estas diez empresas representaron el </w:t>
      </w:r>
      <w:r w:rsidR="002F3B52">
        <w:rPr>
          <w:lang w:val="es-ES"/>
        </w:rPr>
        <w:t>88.3</w:t>
      </w:r>
      <w:r w:rsidRPr="00E604C9">
        <w:rPr>
          <w:lang w:val="es-ES"/>
        </w:rPr>
        <w:t>% de la cuota de mercado del volumen total de las Primas Netas Cobradas por el sector asegurador dominicano durante el me</w:t>
      </w:r>
      <w:r w:rsidR="008448DB">
        <w:rPr>
          <w:lang w:val="es-ES"/>
        </w:rPr>
        <w:t xml:space="preserve">s </w:t>
      </w:r>
      <w:r w:rsidR="00F718F3">
        <w:rPr>
          <w:lang w:val="es-ES"/>
        </w:rPr>
        <w:t>noviem</w:t>
      </w:r>
      <w:r w:rsidR="00074B77" w:rsidRPr="00E604C9">
        <w:rPr>
          <w:lang w:val="es-ES"/>
        </w:rPr>
        <w:t>bre</w:t>
      </w:r>
      <w:r w:rsidRPr="00E604C9">
        <w:rPr>
          <w:lang w:val="es-ES"/>
        </w:rPr>
        <w:t xml:space="preserve"> del año 2022.</w:t>
      </w:r>
      <w:r w:rsidRPr="00E604C9">
        <w:t xml:space="preserve"> </w:t>
      </w:r>
      <w:r w:rsidRPr="00E604C9">
        <w:rPr>
          <w:lang w:val="es-ES"/>
        </w:rPr>
        <w:t>En el siguiente cuadro se muestra el detalle por compañías:</w:t>
      </w: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687A40" w:rsidRPr="00E604C9" w:rsidRDefault="00687A40" w:rsidP="00687A40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E604C9">
        <w:rPr>
          <w:b/>
          <w:lang w:val="es-ES"/>
        </w:rPr>
        <w:t xml:space="preserve">Las 10 compañías más importantes del mes de </w:t>
      </w:r>
      <w:r w:rsidR="00F718F3">
        <w:rPr>
          <w:b/>
          <w:lang w:val="es-ES"/>
        </w:rPr>
        <w:t>noviem</w:t>
      </w:r>
      <w:r w:rsidR="00074B77" w:rsidRPr="00E604C9">
        <w:rPr>
          <w:b/>
          <w:lang w:val="es-ES"/>
        </w:rPr>
        <w:t>bre</w:t>
      </w:r>
      <w:r w:rsidRPr="00E604C9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687A40" w:rsidRPr="00E604C9" w:rsidTr="00010C8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1,333,363,198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A602A5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1,413,897,169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1,041,176,972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1,325,319,849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1,101,028,072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1,299,343,136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686,564,378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809,396,525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693,066,908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725,761,300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D70D0F" w:rsidP="00010C8B">
            <w:pPr>
              <w:jc w:val="center"/>
            </w:pPr>
            <w:r w:rsidRPr="00E604C9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469,408,272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438,568,313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256,015,781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310,062,742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211,870,128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199,481,946</w:t>
            </w:r>
          </w:p>
        </w:tc>
      </w:tr>
      <w:tr w:rsidR="00687A40" w:rsidRPr="00E604C9" w:rsidTr="00010C8B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186,412,004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177,636,715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3E324B" w:rsidP="00010C8B">
            <w:r>
              <w:t>Seguros Pepín</w:t>
            </w:r>
            <w:r w:rsidR="00E604C9" w:rsidRPr="00E604C9"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  <w:r w:rsidR="003E324B"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115,527,599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  <w:rPr>
                <w:bCs/>
              </w:rPr>
            </w:pPr>
            <w:r w:rsidRPr="00A602A5">
              <w:rPr>
                <w:bCs/>
              </w:rPr>
              <w:t>127,000,718</w:t>
            </w:r>
          </w:p>
        </w:tc>
      </w:tr>
    </w:tbl>
    <w:p w:rsidR="00687A40" w:rsidRPr="00E604C9" w:rsidRDefault="00687A40" w:rsidP="00687A40">
      <w:pPr>
        <w:keepNext/>
        <w:keepLines/>
        <w:spacing w:line="360" w:lineRule="auto"/>
        <w:rPr>
          <w:sz w:val="16"/>
          <w:szCs w:val="16"/>
          <w:lang w:val="es-ES"/>
        </w:rPr>
      </w:pPr>
      <w:bookmarkStart w:id="1" w:name="_Hlk63074929"/>
      <w:r w:rsidRPr="00E604C9">
        <w:rPr>
          <w:sz w:val="16"/>
          <w:szCs w:val="16"/>
        </w:rPr>
        <w:t xml:space="preserve">Fuente: Superintendencia de Seguros, Dirección de </w:t>
      </w:r>
      <w:bookmarkEnd w:id="1"/>
      <w:r w:rsidRPr="00E604C9">
        <w:rPr>
          <w:sz w:val="16"/>
          <w:szCs w:val="16"/>
        </w:rPr>
        <w:t>Estudios del sector asegurador.</w:t>
      </w:r>
    </w:p>
    <w:p w:rsidR="00687A40" w:rsidRPr="00E604C9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F718F3" w:rsidRDefault="00F718F3" w:rsidP="00687A40">
      <w:pPr>
        <w:spacing w:line="360" w:lineRule="auto"/>
        <w:jc w:val="both"/>
        <w:rPr>
          <w:b/>
          <w:color w:val="000000" w:themeColor="text1"/>
          <w:lang w:val="es-ES"/>
        </w:rPr>
      </w:pPr>
      <w:r w:rsidRPr="00F718F3">
        <w:rPr>
          <w:color w:val="000000" w:themeColor="text1"/>
          <w:lang w:val="es-ES"/>
        </w:rPr>
        <w:t xml:space="preserve">Durante el mes de noviembre </w:t>
      </w:r>
      <w:r w:rsidR="00074B77" w:rsidRPr="00F718F3">
        <w:rPr>
          <w:color w:val="000000" w:themeColor="text1"/>
          <w:lang w:val="es-ES"/>
        </w:rPr>
        <w:t>de 2022</w:t>
      </w:r>
      <w:r w:rsidR="00687A40" w:rsidRPr="00F718F3">
        <w:rPr>
          <w:color w:val="000000" w:themeColor="text1"/>
          <w:lang w:val="es-ES"/>
        </w:rPr>
        <w:t xml:space="preserve">, las </w:t>
      </w:r>
      <w:r w:rsidR="00074B77" w:rsidRPr="00F718F3">
        <w:rPr>
          <w:color w:val="000000" w:themeColor="text1"/>
          <w:lang w:val="es-ES"/>
        </w:rPr>
        <w:t xml:space="preserve">empresas </w:t>
      </w:r>
      <w:r w:rsidR="00687A40" w:rsidRPr="00F718F3">
        <w:rPr>
          <w:color w:val="000000" w:themeColor="text1"/>
          <w:lang w:val="es-ES"/>
        </w:rPr>
        <w:t xml:space="preserve">aseguradoras que </w:t>
      </w:r>
      <w:r w:rsidR="00FD0A36" w:rsidRPr="00F718F3">
        <w:rPr>
          <w:color w:val="000000" w:themeColor="text1"/>
          <w:lang w:val="es-ES"/>
        </w:rPr>
        <w:t xml:space="preserve">reportaron </w:t>
      </w:r>
      <w:r w:rsidR="00687A40" w:rsidRPr="00F718F3">
        <w:rPr>
          <w:color w:val="000000" w:themeColor="text1"/>
          <w:lang w:val="es-ES"/>
        </w:rPr>
        <w:t>incrementos</w:t>
      </w:r>
      <w:r w:rsidR="00B6579F">
        <w:rPr>
          <w:color w:val="000000" w:themeColor="text1"/>
          <w:lang w:val="es-ES"/>
        </w:rPr>
        <w:t xml:space="preserve"> significativos </w:t>
      </w:r>
      <w:r w:rsidR="00701BEB" w:rsidRPr="00F718F3">
        <w:rPr>
          <w:color w:val="000000" w:themeColor="text1"/>
          <w:lang w:val="es-ES"/>
        </w:rPr>
        <w:t>con re</w:t>
      </w:r>
      <w:r w:rsidR="00DE43DC">
        <w:rPr>
          <w:color w:val="000000" w:themeColor="text1"/>
          <w:lang w:val="es-ES"/>
        </w:rPr>
        <w:t>specto</w:t>
      </w:r>
      <w:r w:rsidR="00701BEB" w:rsidRPr="00F718F3">
        <w:rPr>
          <w:color w:val="000000" w:themeColor="text1"/>
          <w:lang w:val="es-ES"/>
        </w:rPr>
        <w:t xml:space="preserve"> </w:t>
      </w:r>
      <w:r w:rsidR="00687A40" w:rsidRPr="00F718F3">
        <w:rPr>
          <w:color w:val="000000" w:themeColor="text1"/>
          <w:lang w:val="es-ES"/>
        </w:rPr>
        <w:t>a</w:t>
      </w:r>
      <w:r w:rsidR="00074B77" w:rsidRPr="00F718F3">
        <w:rPr>
          <w:color w:val="000000" w:themeColor="text1"/>
          <w:lang w:val="es-ES"/>
        </w:rPr>
        <w:t xml:space="preserve"> igual per</w:t>
      </w:r>
      <w:r w:rsidR="009D0C93" w:rsidRPr="00F718F3">
        <w:rPr>
          <w:color w:val="000000" w:themeColor="text1"/>
          <w:lang w:val="es-ES"/>
        </w:rPr>
        <w:t>í</w:t>
      </w:r>
      <w:r w:rsidR="00074B77" w:rsidRPr="00F718F3">
        <w:rPr>
          <w:color w:val="000000" w:themeColor="text1"/>
          <w:lang w:val="es-ES"/>
        </w:rPr>
        <w:t xml:space="preserve">odo </w:t>
      </w:r>
      <w:r w:rsidR="00687A40" w:rsidRPr="00F718F3">
        <w:rPr>
          <w:color w:val="000000" w:themeColor="text1"/>
          <w:lang w:val="es-ES"/>
        </w:rPr>
        <w:t xml:space="preserve">del </w:t>
      </w:r>
      <w:r w:rsidR="00DE43DC">
        <w:rPr>
          <w:color w:val="000000" w:themeColor="text1"/>
          <w:lang w:val="es-ES"/>
        </w:rPr>
        <w:t>2021</w:t>
      </w:r>
      <w:r w:rsidR="00687A40" w:rsidRPr="00F718F3">
        <w:rPr>
          <w:color w:val="000000" w:themeColor="text1"/>
          <w:lang w:val="es-ES"/>
        </w:rPr>
        <w:t xml:space="preserve"> fueron:</w:t>
      </w:r>
      <w:r w:rsidR="00687A40" w:rsidRPr="00F718F3">
        <w:rPr>
          <w:b/>
          <w:color w:val="000000" w:themeColor="text1"/>
        </w:rPr>
        <w:t xml:space="preserve"> Midas Seguros, S. A. </w:t>
      </w:r>
      <w:r w:rsidR="00DE555D">
        <w:rPr>
          <w:color w:val="000000" w:themeColor="text1"/>
        </w:rPr>
        <w:t>2,805.9</w:t>
      </w:r>
      <w:r w:rsidR="00687A40" w:rsidRPr="00F718F3">
        <w:rPr>
          <w:bCs/>
          <w:color w:val="000000" w:themeColor="text1"/>
        </w:rPr>
        <w:t xml:space="preserve">%; </w:t>
      </w:r>
      <w:r w:rsidR="00687A40" w:rsidRPr="00F718F3">
        <w:rPr>
          <w:b/>
          <w:bCs/>
          <w:color w:val="000000" w:themeColor="text1"/>
        </w:rPr>
        <w:t>Seguros Yun</w:t>
      </w:r>
      <w:r w:rsidR="00687A40" w:rsidRPr="00F718F3">
        <w:rPr>
          <w:b/>
          <w:color w:val="000000" w:themeColor="text1"/>
          <w:lang w:val="es-ES"/>
        </w:rPr>
        <w:t>é</w:t>
      </w:r>
      <w:r w:rsidR="00687A40" w:rsidRPr="00F718F3">
        <w:rPr>
          <w:b/>
          <w:bCs/>
          <w:color w:val="000000" w:themeColor="text1"/>
        </w:rPr>
        <w:t>n, S. A.</w:t>
      </w:r>
      <w:r w:rsidR="00687A40" w:rsidRPr="00F718F3">
        <w:rPr>
          <w:bCs/>
          <w:color w:val="000000" w:themeColor="text1"/>
        </w:rPr>
        <w:t xml:space="preserve"> </w:t>
      </w:r>
      <w:r w:rsidR="003B1208" w:rsidRPr="00F718F3">
        <w:rPr>
          <w:bCs/>
          <w:color w:val="000000" w:themeColor="text1"/>
        </w:rPr>
        <w:t>33</w:t>
      </w:r>
      <w:r w:rsidR="00DE555D">
        <w:rPr>
          <w:bCs/>
          <w:color w:val="000000" w:themeColor="text1"/>
        </w:rPr>
        <w:t>2.4</w:t>
      </w:r>
      <w:r w:rsidR="00687A40" w:rsidRPr="00F718F3">
        <w:rPr>
          <w:bCs/>
          <w:color w:val="000000" w:themeColor="text1"/>
        </w:rPr>
        <w:t>%</w:t>
      </w:r>
      <w:r w:rsidR="003B1208" w:rsidRPr="00F718F3">
        <w:rPr>
          <w:bCs/>
          <w:color w:val="000000" w:themeColor="text1"/>
        </w:rPr>
        <w:t xml:space="preserve">; </w:t>
      </w:r>
      <w:r w:rsidR="00DE555D">
        <w:rPr>
          <w:bCs/>
          <w:color w:val="000000" w:themeColor="text1"/>
        </w:rPr>
        <w:t>y</w:t>
      </w:r>
      <w:r w:rsidR="003B1208" w:rsidRPr="00F718F3">
        <w:rPr>
          <w:bCs/>
          <w:color w:val="000000" w:themeColor="text1"/>
        </w:rPr>
        <w:t xml:space="preserve"> </w:t>
      </w:r>
      <w:r w:rsidR="003B1208" w:rsidRPr="00F718F3">
        <w:rPr>
          <w:b/>
          <w:bCs/>
          <w:color w:val="000000" w:themeColor="text1"/>
        </w:rPr>
        <w:t>Unit, S. A.</w:t>
      </w:r>
      <w:r w:rsidR="003B1208" w:rsidRPr="00F718F3">
        <w:rPr>
          <w:bCs/>
          <w:color w:val="000000" w:themeColor="text1"/>
        </w:rPr>
        <w:t xml:space="preserve"> 2</w:t>
      </w:r>
      <w:r w:rsidR="00C270E3">
        <w:rPr>
          <w:bCs/>
          <w:color w:val="000000" w:themeColor="text1"/>
        </w:rPr>
        <w:t>92.5</w:t>
      </w:r>
      <w:r w:rsidR="003B1208" w:rsidRPr="00F718F3">
        <w:rPr>
          <w:color w:val="000000" w:themeColor="text1"/>
        </w:rPr>
        <w:t>%</w:t>
      </w:r>
      <w:r w:rsidR="00687A40" w:rsidRPr="00F718F3">
        <w:rPr>
          <w:color w:val="000000" w:themeColor="text1"/>
        </w:rPr>
        <w:t xml:space="preserve">. En </w:t>
      </w:r>
      <w:r w:rsidR="00C270E3">
        <w:rPr>
          <w:color w:val="000000" w:themeColor="text1"/>
        </w:rPr>
        <w:t>contraste,</w:t>
      </w:r>
      <w:r w:rsidR="00687A40" w:rsidRPr="00F718F3">
        <w:rPr>
          <w:color w:val="000000" w:themeColor="text1"/>
        </w:rPr>
        <w:t xml:space="preserve"> </w:t>
      </w:r>
      <w:r w:rsidR="003B1208" w:rsidRPr="00F718F3">
        <w:rPr>
          <w:color w:val="000000" w:themeColor="text1"/>
        </w:rPr>
        <w:t xml:space="preserve">las compañías </w:t>
      </w:r>
      <w:r w:rsidR="00C270E3">
        <w:rPr>
          <w:b/>
          <w:color w:val="000000" w:themeColor="text1"/>
        </w:rPr>
        <w:t>Autoseguro</w:t>
      </w:r>
      <w:r w:rsidR="003B1208" w:rsidRPr="00F718F3">
        <w:rPr>
          <w:b/>
          <w:color w:val="000000" w:themeColor="text1"/>
        </w:rPr>
        <w:t>, S. A.,</w:t>
      </w:r>
      <w:r w:rsidR="003B1208" w:rsidRPr="00F718F3">
        <w:rPr>
          <w:color w:val="000000" w:themeColor="text1"/>
        </w:rPr>
        <w:t xml:space="preserve"> </w:t>
      </w:r>
      <w:r w:rsidR="00C270E3">
        <w:rPr>
          <w:b/>
          <w:color w:val="000000" w:themeColor="text1"/>
        </w:rPr>
        <w:t>Seguros APS, S. A.</w:t>
      </w:r>
      <w:r w:rsidR="00C270E3">
        <w:rPr>
          <w:color w:val="000000" w:themeColor="text1"/>
        </w:rPr>
        <w:t xml:space="preserve"> y </w:t>
      </w:r>
      <w:r w:rsidR="00C270E3">
        <w:rPr>
          <w:b/>
          <w:color w:val="000000" w:themeColor="text1"/>
        </w:rPr>
        <w:t>Seguros Sura</w:t>
      </w:r>
      <w:r w:rsidR="00C270E3" w:rsidRPr="00C270E3">
        <w:rPr>
          <w:b/>
          <w:color w:val="000000" w:themeColor="text1"/>
        </w:rPr>
        <w:t>, S. A</w:t>
      </w:r>
      <w:r w:rsidR="003B1208" w:rsidRPr="00C270E3">
        <w:rPr>
          <w:b/>
          <w:color w:val="000000" w:themeColor="text1"/>
        </w:rPr>
        <w:t>.</w:t>
      </w:r>
      <w:r w:rsidR="00DE43DC">
        <w:rPr>
          <w:bCs/>
          <w:color w:val="000000" w:themeColor="text1"/>
        </w:rPr>
        <w:t xml:space="preserve"> se redujeron en 46.4%, 21.1% y 6.6%, respectivamente.</w:t>
      </w:r>
    </w:p>
    <w:p w:rsidR="00687A40" w:rsidRPr="008D418A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</w:t>
      </w:r>
      <w:r w:rsidR="008448DB">
        <w:rPr>
          <w:b/>
          <w:i/>
          <w:lang w:val="es-ES"/>
        </w:rPr>
        <w:t xml:space="preserve">O </w:t>
      </w:r>
      <w:r w:rsidR="00F718F3">
        <w:rPr>
          <w:b/>
          <w:i/>
          <w:lang w:val="es-ES"/>
        </w:rPr>
        <w:t>NOVIEM</w:t>
      </w:r>
      <w:r w:rsidR="00074B77">
        <w:rPr>
          <w:b/>
          <w:i/>
          <w:lang w:val="es-ES"/>
        </w:rPr>
        <w:t xml:space="preserve">BRE </w:t>
      </w:r>
      <w:r w:rsidRPr="004C4205">
        <w:rPr>
          <w:b/>
          <w:i/>
          <w:lang w:val="es-ES"/>
        </w:rPr>
        <w:t>2022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DE43DC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Pr="004C4205">
        <w:rPr>
          <w:lang w:val="es-ES"/>
        </w:rPr>
        <w:t xml:space="preserve">, </w:t>
      </w:r>
      <w:r w:rsidR="00C270E3">
        <w:rPr>
          <w:lang w:val="es-ES"/>
        </w:rPr>
        <w:t>para el periodo comprendido de enero a noviembre de 2022</w:t>
      </w:r>
      <w:r w:rsidRPr="004C4205">
        <w:rPr>
          <w:lang w:val="es-ES"/>
        </w:rPr>
        <w:t xml:space="preserve">, las Primas Netas Cobradas </w:t>
      </w:r>
      <w:r w:rsidR="00F316D2">
        <w:rPr>
          <w:lang w:val="es-ES"/>
        </w:rPr>
        <w:t xml:space="preserve">alcanzaron </w:t>
      </w:r>
      <w:r w:rsidR="00252628">
        <w:rPr>
          <w:lang w:val="es-ES"/>
        </w:rPr>
        <w:t xml:space="preserve">en términos acumulados la suma </w:t>
      </w:r>
      <w:r w:rsidRPr="004C4205">
        <w:rPr>
          <w:lang w:val="es-ES"/>
        </w:rPr>
        <w:t>de RD$</w:t>
      </w:r>
      <w:r w:rsidR="00C270E3">
        <w:rPr>
          <w:lang w:val="es-ES"/>
        </w:rPr>
        <w:t xml:space="preserve">87,130.1 </w:t>
      </w:r>
      <w:r w:rsidRPr="004C4205">
        <w:t>millones</w:t>
      </w:r>
      <w:r w:rsidR="00252628">
        <w:rPr>
          <w:bCs/>
        </w:rPr>
        <w:t xml:space="preserve">. </w:t>
      </w:r>
      <w:r w:rsidR="00C270E3">
        <w:rPr>
          <w:bCs/>
        </w:rPr>
        <w:t>Es importante d</w:t>
      </w:r>
      <w:r w:rsidR="00252628">
        <w:rPr>
          <w:bCs/>
        </w:rPr>
        <w:t>estaca</w:t>
      </w:r>
      <w:r w:rsidR="00C270E3">
        <w:rPr>
          <w:bCs/>
        </w:rPr>
        <w:t>r</w:t>
      </w:r>
      <w:r w:rsidR="00252628">
        <w:rPr>
          <w:bCs/>
        </w:rPr>
        <w:t xml:space="preserve"> que este valor supera en RD$</w:t>
      </w:r>
      <w:r w:rsidR="003B1208">
        <w:rPr>
          <w:bCs/>
        </w:rPr>
        <w:t>9,</w:t>
      </w:r>
      <w:r w:rsidR="00C270E3">
        <w:rPr>
          <w:bCs/>
        </w:rPr>
        <w:t>858.9</w:t>
      </w:r>
      <w:r w:rsidR="00252628">
        <w:rPr>
          <w:bCs/>
        </w:rPr>
        <w:t xml:space="preserve"> millones a las PNC registradas </w:t>
      </w:r>
      <w:r w:rsidR="00C270E3">
        <w:rPr>
          <w:bCs/>
        </w:rPr>
        <w:t xml:space="preserve">para igual periodo </w:t>
      </w:r>
      <w:r w:rsidR="00252628">
        <w:rPr>
          <w:bCs/>
        </w:rPr>
        <w:t xml:space="preserve">del año anterior, </w:t>
      </w:r>
      <w:r w:rsidRPr="004C4205">
        <w:rPr>
          <w:lang w:val="es-ES"/>
        </w:rPr>
        <w:t xml:space="preserve">lo que </w:t>
      </w:r>
      <w:r>
        <w:rPr>
          <w:lang w:val="es-ES"/>
        </w:rPr>
        <w:t>represent</w:t>
      </w:r>
      <w:r w:rsidRPr="004C4205">
        <w:rPr>
          <w:lang w:val="es-ES"/>
        </w:rPr>
        <w:t>ó un</w:t>
      </w:r>
      <w:r w:rsidR="00FD0A36">
        <w:rPr>
          <w:lang w:val="es-ES"/>
        </w:rPr>
        <w:t xml:space="preserve"> </w:t>
      </w:r>
      <w:r w:rsidR="00252628">
        <w:rPr>
          <w:lang w:val="es-ES"/>
        </w:rPr>
        <w:t>crecimi</w:t>
      </w:r>
      <w:r w:rsidR="00FD0A36">
        <w:rPr>
          <w:lang w:val="es-ES"/>
        </w:rPr>
        <w:t>ento</w:t>
      </w:r>
      <w:r w:rsidRPr="004C4205">
        <w:rPr>
          <w:lang w:val="es-ES"/>
        </w:rPr>
        <w:t xml:space="preserve"> interanual de </w:t>
      </w:r>
      <w:r w:rsidR="00096E55">
        <w:rPr>
          <w:lang w:val="es-ES"/>
        </w:rPr>
        <w:t>12.8</w:t>
      </w:r>
      <w:r w:rsidRPr="004C4205">
        <w:t>%</w:t>
      </w:r>
      <w:r w:rsidRPr="004C4205">
        <w:rPr>
          <w:lang w:val="es-ES"/>
        </w:rPr>
        <w:t>.</w:t>
      </w:r>
      <w:r w:rsidR="009576C4">
        <w:rPr>
          <w:lang w:val="es-ES"/>
        </w:rPr>
        <w:t xml:space="preserve"> </w:t>
      </w:r>
      <w:r w:rsidR="00DE43DC">
        <w:rPr>
          <w:lang w:val="es-ES"/>
        </w:rPr>
        <w:t xml:space="preserve"> </w:t>
      </w:r>
    </w:p>
    <w:p w:rsidR="00DE43DC" w:rsidRDefault="00DE43DC" w:rsidP="00687A40">
      <w:pPr>
        <w:spacing w:line="360" w:lineRule="auto"/>
        <w:jc w:val="both"/>
        <w:rPr>
          <w:lang w:val="es-ES"/>
        </w:rPr>
      </w:pPr>
    </w:p>
    <w:p w:rsidR="00687A40" w:rsidRDefault="00C270E3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En adición,</w:t>
      </w:r>
      <w:r w:rsidR="00687A40">
        <w:rPr>
          <w:lang w:val="es-ES"/>
        </w:rPr>
        <w:t xml:space="preserve"> los ramos</w:t>
      </w:r>
      <w:r w:rsidR="00687A40" w:rsidRPr="004C4205">
        <w:rPr>
          <w:lang w:val="es-ES"/>
        </w:rPr>
        <w:t xml:space="preserve"> </w:t>
      </w:r>
      <w:r w:rsidR="00660859">
        <w:rPr>
          <w:lang w:val="es-ES"/>
        </w:rPr>
        <w:t xml:space="preserve">que presentaron un mayor </w:t>
      </w:r>
      <w:r w:rsidR="00686B16">
        <w:rPr>
          <w:lang w:val="es-ES"/>
        </w:rPr>
        <w:t>aumen</w:t>
      </w:r>
      <w:r w:rsidR="00660859">
        <w:rPr>
          <w:lang w:val="es-ES"/>
        </w:rPr>
        <w:t>to fueron</w:t>
      </w:r>
      <w:r w:rsidR="00096E55">
        <w:rPr>
          <w:lang w:val="es-ES"/>
        </w:rPr>
        <w:t>: Naves Marítimas y Aéreas 3</w:t>
      </w:r>
      <w:r w:rsidR="00AF2066">
        <w:rPr>
          <w:lang w:val="es-ES"/>
        </w:rPr>
        <w:t>9.9</w:t>
      </w:r>
      <w:r w:rsidR="00096E55">
        <w:rPr>
          <w:lang w:val="es-ES"/>
        </w:rPr>
        <w:t>%</w:t>
      </w:r>
      <w:r w:rsidR="00AF2066">
        <w:rPr>
          <w:lang w:val="es-ES"/>
        </w:rPr>
        <w:t>, Transporte de Carga 34.8%</w:t>
      </w:r>
      <w:r w:rsidR="00096E55">
        <w:rPr>
          <w:lang w:val="es-ES"/>
        </w:rPr>
        <w:t xml:space="preserve"> </w:t>
      </w:r>
      <w:r w:rsidR="00687A40" w:rsidRPr="004C4205">
        <w:rPr>
          <w:lang w:val="es-ES"/>
        </w:rPr>
        <w:t xml:space="preserve">y </w:t>
      </w:r>
      <w:r w:rsidR="00096E55">
        <w:rPr>
          <w:lang w:val="es-ES"/>
        </w:rPr>
        <w:t>Vida Colectivo 19.</w:t>
      </w:r>
      <w:r w:rsidR="00AF2066">
        <w:rPr>
          <w:lang w:val="es-ES"/>
        </w:rPr>
        <w:t>3</w:t>
      </w:r>
      <w:r w:rsidR="00687A40" w:rsidRPr="004C4205">
        <w:rPr>
          <w:lang w:val="es-ES"/>
        </w:rPr>
        <w:t xml:space="preserve">%. </w:t>
      </w:r>
    </w:p>
    <w:p w:rsidR="00DE43DC" w:rsidRDefault="00DE43DC" w:rsidP="00687A40">
      <w:pPr>
        <w:spacing w:line="360" w:lineRule="auto"/>
        <w:jc w:val="both"/>
        <w:rPr>
          <w:lang w:val="es-ES"/>
        </w:rPr>
      </w:pP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En</w:t>
      </w:r>
      <w:r w:rsidR="00096E55">
        <w:rPr>
          <w:lang w:val="es-ES"/>
        </w:rPr>
        <w:t xml:space="preserve"> otro orden</w:t>
      </w:r>
      <w:r>
        <w:rPr>
          <w:lang w:val="es-ES"/>
        </w:rPr>
        <w:t>,</w:t>
      </w:r>
      <w:r w:rsidRPr="00D0388B">
        <w:rPr>
          <w:lang w:val="es-ES"/>
        </w:rPr>
        <w:t xml:space="preserve"> los ramos que</w:t>
      </w:r>
      <w:r w:rsidR="00AF2066">
        <w:rPr>
          <w:lang w:val="es-ES"/>
        </w:rPr>
        <w:t xml:space="preserve"> mostraron</w:t>
      </w:r>
      <w:r w:rsidRPr="00D0388B">
        <w:rPr>
          <w:lang w:val="es-ES"/>
        </w:rPr>
        <w:t xml:space="preserve"> una</w:t>
      </w:r>
      <w:r>
        <w:rPr>
          <w:lang w:val="es-ES"/>
        </w:rPr>
        <w:t xml:space="preserve"> participación importante </w:t>
      </w:r>
      <w:r w:rsidRPr="00D0388B">
        <w:rPr>
          <w:lang w:val="es-ES"/>
        </w:rPr>
        <w:t xml:space="preserve">sobre el total de las Primas Netas Cobradas fueron: </w:t>
      </w:r>
      <w:r w:rsidR="003F2170">
        <w:rPr>
          <w:lang w:val="es-ES"/>
        </w:rPr>
        <w:t xml:space="preserve">Salud, </w:t>
      </w:r>
      <w:r w:rsidRPr="00D0388B">
        <w:rPr>
          <w:lang w:val="es-ES"/>
        </w:rPr>
        <w:t>Incendios y Aliados</w:t>
      </w:r>
      <w:r w:rsidR="003F2170">
        <w:rPr>
          <w:lang w:val="es-ES"/>
        </w:rPr>
        <w:t xml:space="preserve"> y </w:t>
      </w:r>
      <w:r w:rsidRPr="00D0388B">
        <w:rPr>
          <w:lang w:val="es-ES"/>
        </w:rPr>
        <w:t xml:space="preserve">vehículos de Motor </w:t>
      </w:r>
      <w:r w:rsidR="003F2170">
        <w:rPr>
          <w:lang w:val="es-ES"/>
        </w:rPr>
        <w:t>con 25.7</w:t>
      </w:r>
      <w:r w:rsidRPr="00D0388B">
        <w:rPr>
          <w:lang w:val="es-ES"/>
        </w:rPr>
        <w:t>%</w:t>
      </w:r>
      <w:r w:rsidR="003F2170">
        <w:rPr>
          <w:lang w:val="es-ES"/>
        </w:rPr>
        <w:t>, 25.0% y 22.3%</w:t>
      </w:r>
      <w:r w:rsidRPr="00D0388B">
        <w:rPr>
          <w:lang w:val="es-ES"/>
        </w:rPr>
        <w:t xml:space="preserve"> del total </w:t>
      </w:r>
      <w:r w:rsidR="00096E55">
        <w:rPr>
          <w:lang w:val="es-ES"/>
        </w:rPr>
        <w:t xml:space="preserve">acumulado </w:t>
      </w:r>
      <w:r w:rsidRPr="00D0388B">
        <w:rPr>
          <w:lang w:val="es-ES"/>
        </w:rPr>
        <w:t>de las Primas Netas Cobradas.</w:t>
      </w: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="003F2170">
        <w:rPr>
          <w:lang w:val="es-ES"/>
        </w:rPr>
        <w:t>as empresas</w:t>
      </w:r>
      <w:r w:rsidRPr="00D0388B">
        <w:rPr>
          <w:lang w:val="es-ES"/>
        </w:rPr>
        <w:t xml:space="preserve"> que se destacaron por </w:t>
      </w:r>
      <w:r>
        <w:rPr>
          <w:lang w:val="es-ES"/>
        </w:rPr>
        <w:t>registrar</w:t>
      </w:r>
      <w:r w:rsidRPr="00D0388B">
        <w:rPr>
          <w:lang w:val="es-ES"/>
        </w:rPr>
        <w:t xml:space="preserve"> un mayor crecimiento acumulado </w:t>
      </w:r>
      <w:r w:rsidR="005200F4">
        <w:rPr>
          <w:lang w:val="es-ES"/>
        </w:rPr>
        <w:t xml:space="preserve">interanual </w:t>
      </w:r>
      <w:r w:rsidRPr="00D0388B">
        <w:rPr>
          <w:lang w:val="es-ES"/>
        </w:rPr>
        <w:t>fueron:</w:t>
      </w:r>
      <w:r>
        <w:rPr>
          <w:lang w:val="es-ES"/>
        </w:rPr>
        <w:t xml:space="preserve"> </w:t>
      </w:r>
      <w:r w:rsidR="00096E55">
        <w:rPr>
          <w:b/>
          <w:lang w:val="es-ES"/>
        </w:rPr>
        <w:t xml:space="preserve">Midas Seguros </w:t>
      </w:r>
      <w:r w:rsidRPr="00D0388B">
        <w:rPr>
          <w:b/>
          <w:lang w:val="es-ES"/>
        </w:rPr>
        <w:t>S. A.</w:t>
      </w:r>
      <w:r w:rsidRPr="00D0388B">
        <w:rPr>
          <w:lang w:val="es-ES"/>
        </w:rPr>
        <w:t xml:space="preserve"> </w:t>
      </w:r>
      <w:r w:rsidR="00660859">
        <w:rPr>
          <w:lang w:val="es-ES"/>
        </w:rPr>
        <w:t xml:space="preserve"> </w:t>
      </w:r>
      <w:r w:rsidR="003F2170">
        <w:rPr>
          <w:lang w:val="es-ES"/>
        </w:rPr>
        <w:t>420.9</w:t>
      </w:r>
      <w:r w:rsidR="00660859">
        <w:rPr>
          <w:lang w:val="es-ES"/>
        </w:rPr>
        <w:t xml:space="preserve">%, </w:t>
      </w:r>
      <w:r w:rsidR="00096E55" w:rsidRPr="00096E55">
        <w:rPr>
          <w:b/>
          <w:lang w:val="es-ES"/>
        </w:rPr>
        <w:t>Unit, S. A.</w:t>
      </w:r>
      <w:r w:rsidR="00096E55">
        <w:rPr>
          <w:lang w:val="es-ES"/>
        </w:rPr>
        <w:t xml:space="preserve"> 27</w:t>
      </w:r>
      <w:r w:rsidR="003F2170">
        <w:rPr>
          <w:lang w:val="es-ES"/>
        </w:rPr>
        <w:t>3.1</w:t>
      </w:r>
      <w:r w:rsidR="00096E55">
        <w:rPr>
          <w:lang w:val="es-ES"/>
        </w:rPr>
        <w:t xml:space="preserve">% y </w:t>
      </w:r>
      <w:r w:rsidR="00660859" w:rsidRPr="00D0388B">
        <w:rPr>
          <w:b/>
          <w:lang w:val="es-ES"/>
        </w:rPr>
        <w:t>Seguros Yunén, S. A</w:t>
      </w:r>
      <w:r w:rsidR="003F2170">
        <w:rPr>
          <w:b/>
          <w:lang w:val="es-ES"/>
        </w:rPr>
        <w:t>.</w:t>
      </w:r>
      <w:r w:rsidR="00660859" w:rsidRPr="00D0388B">
        <w:rPr>
          <w:lang w:val="es-ES"/>
        </w:rPr>
        <w:t xml:space="preserve"> </w:t>
      </w:r>
      <w:r w:rsidR="00096E55">
        <w:rPr>
          <w:lang w:val="es-ES"/>
        </w:rPr>
        <w:t>2</w:t>
      </w:r>
      <w:r w:rsidR="003F2170">
        <w:rPr>
          <w:lang w:val="es-ES"/>
        </w:rPr>
        <w:t>72.7</w:t>
      </w:r>
      <w:r w:rsidR="00096E55">
        <w:rPr>
          <w:lang w:val="es-ES"/>
        </w:rPr>
        <w:t>%.</w:t>
      </w:r>
    </w:p>
    <w:p w:rsidR="005200F4" w:rsidRPr="00D0388B" w:rsidRDefault="005200F4" w:rsidP="00687A40">
      <w:pPr>
        <w:spacing w:line="360" w:lineRule="auto"/>
        <w:jc w:val="both"/>
        <w:rPr>
          <w:lang w:val="es-ES"/>
        </w:rPr>
      </w:pPr>
    </w:p>
    <w:p w:rsidR="00687A40" w:rsidRPr="00971509" w:rsidRDefault="00687A40" w:rsidP="00687A40">
      <w:pPr>
        <w:spacing w:line="360" w:lineRule="auto"/>
        <w:jc w:val="both"/>
        <w:rPr>
          <w:lang w:val="es-ES"/>
        </w:rPr>
      </w:pPr>
      <w:r w:rsidRPr="00D0388B">
        <w:rPr>
          <w:lang w:val="es-ES"/>
        </w:rPr>
        <w:t xml:space="preserve">Las aseguradoras que reflejaron una mayor </w:t>
      </w:r>
      <w:r w:rsidR="00465E6F">
        <w:rPr>
          <w:lang w:val="es-ES"/>
        </w:rPr>
        <w:t>participac</w:t>
      </w:r>
      <w:r w:rsidRPr="00D0388B">
        <w:rPr>
          <w:lang w:val="es-ES"/>
        </w:rPr>
        <w:t xml:space="preserve">ión al total de las PNC </w:t>
      </w:r>
      <w:r w:rsidR="003F2170">
        <w:rPr>
          <w:lang w:val="es-ES"/>
        </w:rPr>
        <w:t xml:space="preserve">durante el periodo comprendido de enero a noviembre </w:t>
      </w:r>
      <w:r w:rsidR="00465E6F">
        <w:rPr>
          <w:lang w:val="es-ES"/>
        </w:rPr>
        <w:t xml:space="preserve">del 2022 </w:t>
      </w:r>
      <w:r w:rsidRPr="00D0388B">
        <w:rPr>
          <w:lang w:val="es-ES"/>
        </w:rPr>
        <w:t xml:space="preserve">fueron; </w:t>
      </w:r>
      <w:r w:rsidRPr="00D0388B">
        <w:rPr>
          <w:b/>
          <w:bCs/>
          <w:lang w:val="es-ES"/>
        </w:rPr>
        <w:t xml:space="preserve">Universal Seguros, S. A. </w:t>
      </w:r>
      <w:r w:rsidRPr="00D0388B">
        <w:rPr>
          <w:lang w:val="es-ES"/>
        </w:rPr>
        <w:t>con RD$</w:t>
      </w:r>
      <w:r w:rsidR="00096E55">
        <w:rPr>
          <w:lang w:val="es-ES"/>
        </w:rPr>
        <w:t>1</w:t>
      </w:r>
      <w:r w:rsidR="003F2170">
        <w:rPr>
          <w:lang w:val="es-ES"/>
        </w:rPr>
        <w:t>8,711.0</w:t>
      </w:r>
      <w:r w:rsidRPr="00D0388B">
        <w:rPr>
          <w:lang w:val="es-ES"/>
        </w:rPr>
        <w:t xml:space="preserve"> (</w:t>
      </w:r>
      <w:r w:rsidR="00660859">
        <w:rPr>
          <w:lang w:val="es-ES"/>
        </w:rPr>
        <w:t>2</w:t>
      </w:r>
      <w:r w:rsidR="003F2170">
        <w:rPr>
          <w:lang w:val="es-ES"/>
        </w:rPr>
        <w:t>1.5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Humano Seguros, S. A.</w:t>
      </w:r>
      <w:r w:rsidRPr="00D0388B">
        <w:rPr>
          <w:lang w:val="es-ES"/>
        </w:rPr>
        <w:t xml:space="preserve"> RD$</w:t>
      </w:r>
      <w:r w:rsidR="003F2170">
        <w:rPr>
          <w:lang w:val="es-ES"/>
        </w:rPr>
        <w:t>14,176.5</w:t>
      </w:r>
      <w:r w:rsidRPr="003F7997">
        <w:rPr>
          <w:lang w:val="es-ES"/>
        </w:rPr>
        <w:t xml:space="preserve"> </w:t>
      </w:r>
      <w:r w:rsidRPr="00D0388B">
        <w:rPr>
          <w:lang w:val="es-ES"/>
        </w:rPr>
        <w:t>(</w:t>
      </w:r>
      <w:r>
        <w:rPr>
          <w:lang w:val="es-ES"/>
        </w:rPr>
        <w:t>1</w:t>
      </w:r>
      <w:r w:rsidR="003F2170">
        <w:rPr>
          <w:lang w:val="es-ES"/>
        </w:rPr>
        <w:t>6.3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Seguros Reservas, S. A.</w:t>
      </w:r>
      <w:r w:rsidRPr="00D0388B">
        <w:rPr>
          <w:lang w:val="es-ES"/>
        </w:rPr>
        <w:t xml:space="preserve"> RD$</w:t>
      </w:r>
      <w:r w:rsidR="003F2170">
        <w:rPr>
          <w:lang w:val="es-ES"/>
        </w:rPr>
        <w:t>13,009.5</w:t>
      </w:r>
      <w:r w:rsidRPr="00D0388B">
        <w:rPr>
          <w:lang w:val="es-ES"/>
        </w:rPr>
        <w:t xml:space="preserve"> (</w:t>
      </w:r>
      <w:r>
        <w:rPr>
          <w:lang w:val="es-ES"/>
        </w:rPr>
        <w:t>1</w:t>
      </w:r>
      <w:r w:rsidR="003F2170">
        <w:rPr>
          <w:lang w:val="es-ES"/>
        </w:rPr>
        <w:t>4.9</w:t>
      </w:r>
      <w:r w:rsidRPr="00D0388B">
        <w:rPr>
          <w:lang w:val="es-ES"/>
        </w:rPr>
        <w:t xml:space="preserve">%) y; </w:t>
      </w:r>
      <w:r w:rsidRPr="00D0388B">
        <w:rPr>
          <w:b/>
          <w:bCs/>
          <w:color w:val="000000"/>
        </w:rPr>
        <w:t xml:space="preserve">Mapfre BHD Compañía de Seguros, S. A., </w:t>
      </w:r>
      <w:r w:rsidRPr="00D0388B">
        <w:rPr>
          <w:color w:val="000000"/>
        </w:rPr>
        <w:t>RD$</w:t>
      </w:r>
      <w:r w:rsidR="003F2170">
        <w:rPr>
          <w:color w:val="000000"/>
        </w:rPr>
        <w:t>9,856.4</w:t>
      </w:r>
      <w:r w:rsidRPr="003F7997">
        <w:rPr>
          <w:color w:val="000000"/>
        </w:rPr>
        <w:t xml:space="preserve"> </w:t>
      </w:r>
      <w:r w:rsidRPr="00D0388B">
        <w:rPr>
          <w:color w:val="000000"/>
        </w:rPr>
        <w:t>(</w:t>
      </w:r>
      <w:r w:rsidR="003F2170">
        <w:rPr>
          <w:color w:val="000000"/>
        </w:rPr>
        <w:t>11.3</w:t>
      </w:r>
      <w:r w:rsidRPr="00D0388B">
        <w:rPr>
          <w:color w:val="000000"/>
        </w:rPr>
        <w:t>%).</w:t>
      </w:r>
    </w:p>
    <w:p w:rsidR="00687A40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/>
    <w:p w:rsidR="00687A40" w:rsidRDefault="00687A40" w:rsidP="00687A40"/>
    <w:p w:rsidR="00926A06" w:rsidRDefault="00926A06"/>
    <w:sectPr w:rsidR="00926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40"/>
    <w:rsid w:val="00022BDC"/>
    <w:rsid w:val="00074B77"/>
    <w:rsid w:val="00096E55"/>
    <w:rsid w:val="000C3D56"/>
    <w:rsid w:val="000D55D4"/>
    <w:rsid w:val="0014434F"/>
    <w:rsid w:val="00151D07"/>
    <w:rsid w:val="001800C2"/>
    <w:rsid w:val="00183614"/>
    <w:rsid w:val="001A571E"/>
    <w:rsid w:val="001B15B5"/>
    <w:rsid w:val="00252628"/>
    <w:rsid w:val="00273390"/>
    <w:rsid w:val="002D5CB4"/>
    <w:rsid w:val="002F3B52"/>
    <w:rsid w:val="003057AB"/>
    <w:rsid w:val="00315847"/>
    <w:rsid w:val="0039446C"/>
    <w:rsid w:val="003B1208"/>
    <w:rsid w:val="003C4309"/>
    <w:rsid w:val="003D2D05"/>
    <w:rsid w:val="003E324B"/>
    <w:rsid w:val="003F2170"/>
    <w:rsid w:val="00423F74"/>
    <w:rsid w:val="00447512"/>
    <w:rsid w:val="004522C3"/>
    <w:rsid w:val="00465E6F"/>
    <w:rsid w:val="004E6C7F"/>
    <w:rsid w:val="005200F4"/>
    <w:rsid w:val="005B2610"/>
    <w:rsid w:val="005B353A"/>
    <w:rsid w:val="00660859"/>
    <w:rsid w:val="00686B16"/>
    <w:rsid w:val="00687A40"/>
    <w:rsid w:val="006B2B0A"/>
    <w:rsid w:val="00701BEB"/>
    <w:rsid w:val="007119A4"/>
    <w:rsid w:val="00787773"/>
    <w:rsid w:val="00790B95"/>
    <w:rsid w:val="007A5FFB"/>
    <w:rsid w:val="007C2854"/>
    <w:rsid w:val="008010D4"/>
    <w:rsid w:val="0080270E"/>
    <w:rsid w:val="00821FD6"/>
    <w:rsid w:val="00824390"/>
    <w:rsid w:val="0084360E"/>
    <w:rsid w:val="008448DB"/>
    <w:rsid w:val="0088526B"/>
    <w:rsid w:val="008D7A65"/>
    <w:rsid w:val="008F5799"/>
    <w:rsid w:val="009120C3"/>
    <w:rsid w:val="00926A06"/>
    <w:rsid w:val="009576C4"/>
    <w:rsid w:val="009C013A"/>
    <w:rsid w:val="009D0C93"/>
    <w:rsid w:val="009D7B12"/>
    <w:rsid w:val="009E265B"/>
    <w:rsid w:val="00A602A5"/>
    <w:rsid w:val="00AE1D08"/>
    <w:rsid w:val="00AF2066"/>
    <w:rsid w:val="00B12D30"/>
    <w:rsid w:val="00B6579F"/>
    <w:rsid w:val="00BE66A6"/>
    <w:rsid w:val="00C270E3"/>
    <w:rsid w:val="00C270E5"/>
    <w:rsid w:val="00C31028"/>
    <w:rsid w:val="00C35607"/>
    <w:rsid w:val="00D161F7"/>
    <w:rsid w:val="00D2295C"/>
    <w:rsid w:val="00D26AA5"/>
    <w:rsid w:val="00D70D0F"/>
    <w:rsid w:val="00D748A5"/>
    <w:rsid w:val="00D81EED"/>
    <w:rsid w:val="00DE43DC"/>
    <w:rsid w:val="00DE555D"/>
    <w:rsid w:val="00E33D5C"/>
    <w:rsid w:val="00E604C9"/>
    <w:rsid w:val="00EC1DCF"/>
    <w:rsid w:val="00ED2B15"/>
    <w:rsid w:val="00EF3402"/>
    <w:rsid w:val="00F316D2"/>
    <w:rsid w:val="00F51DB5"/>
    <w:rsid w:val="00F56771"/>
    <w:rsid w:val="00F61C58"/>
    <w:rsid w:val="00F718F3"/>
    <w:rsid w:val="00FB2CF0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0ADD"/>
  <w15:chartTrackingRefBased/>
  <w15:docId w15:val="{EF265EC2-A38E-46C9-B32D-7332BCF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47</cp:revision>
  <dcterms:created xsi:type="dcterms:W3CDTF">2022-10-25T13:30:00Z</dcterms:created>
  <dcterms:modified xsi:type="dcterms:W3CDTF">2023-01-03T15:05:00Z</dcterms:modified>
</cp:coreProperties>
</file>