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CFD" w:rsidRPr="00005946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DO"/>
        </w:rPr>
      </w:pPr>
    </w:p>
    <w:p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106045</wp:posOffset>
            </wp:positionV>
            <wp:extent cx="552450" cy="581025"/>
            <wp:effectExtent l="19050" t="0" r="0" b="0"/>
            <wp:wrapTight wrapText="bothSides">
              <wp:wrapPolygon edited="0">
                <wp:start x="-745" y="0"/>
                <wp:lineTo x="-745" y="21246"/>
                <wp:lineTo x="21600" y="21246"/>
                <wp:lineTo x="21600" y="0"/>
                <wp:lineTo x="-745" y="0"/>
              </wp:wrapPolygon>
            </wp:wrapTight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SUPERINTENDENCIA </w:t>
      </w:r>
      <w:r w:rsidR="00060A5C">
        <w:rPr>
          <w:rFonts w:ascii="Times New Roman" w:hAnsi="Times New Roman" w:cs="Times New Roman"/>
          <w:b/>
          <w:i/>
          <w:sz w:val="24"/>
          <w:szCs w:val="24"/>
          <w:lang w:val="es-ES"/>
        </w:rPr>
        <w:t>DE SEGUROS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DE LA REPUBLICA DOMINICANA</w:t>
      </w:r>
    </w:p>
    <w:p w:rsidR="001E4CFD" w:rsidRDefault="006C63E6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</w:t>
      </w:r>
      <w:r w:rsidR="00E36C94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RIMAS NETAS COBRADAS DE </w:t>
      </w:r>
      <w:r w:rsidR="00D204AB">
        <w:rPr>
          <w:rFonts w:ascii="Times New Roman" w:hAnsi="Times New Roman" w:cs="Times New Roman"/>
          <w:b/>
          <w:i/>
          <w:sz w:val="24"/>
          <w:szCs w:val="24"/>
          <w:lang w:val="es-ES"/>
        </w:rPr>
        <w:t>OCTU</w:t>
      </w:r>
      <w:r w:rsidR="00990DC1">
        <w:rPr>
          <w:rFonts w:ascii="Times New Roman" w:hAnsi="Times New Roman" w:cs="Times New Roman"/>
          <w:b/>
          <w:i/>
          <w:sz w:val="24"/>
          <w:szCs w:val="24"/>
          <w:lang w:val="es-ES"/>
        </w:rPr>
        <w:t>BRE</w:t>
      </w:r>
      <w:r w:rsidR="006A6ED7" w:rsidRPr="00005946">
        <w:rPr>
          <w:rFonts w:ascii="Times New Roman" w:hAnsi="Times New Roman" w:cs="Times New Roman"/>
          <w:b/>
          <w:i/>
          <w:sz w:val="24"/>
          <w:szCs w:val="24"/>
          <w:lang w:val="es-DO"/>
        </w:rPr>
        <w:t xml:space="preserve"> </w:t>
      </w:r>
      <w:r w:rsidR="007C15E1">
        <w:rPr>
          <w:rFonts w:ascii="Times New Roman" w:hAnsi="Times New Roman" w:cs="Times New Roman"/>
          <w:b/>
          <w:i/>
          <w:sz w:val="24"/>
          <w:szCs w:val="24"/>
          <w:lang w:val="es-ES"/>
        </w:rPr>
        <w:t>DE 201</w:t>
      </w:r>
      <w:r w:rsidR="00E6234D">
        <w:rPr>
          <w:rFonts w:ascii="Times New Roman" w:hAnsi="Times New Roman" w:cs="Times New Roman"/>
          <w:b/>
          <w:i/>
          <w:sz w:val="24"/>
          <w:szCs w:val="24"/>
          <w:lang w:val="es-ES"/>
        </w:rPr>
        <w:t>8</w:t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753930" w:rsidRDefault="001E4CFD" w:rsidP="000337A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Las Primas Netas </w:t>
      </w:r>
      <w:r w:rsidR="00D14DAD">
        <w:rPr>
          <w:rFonts w:ascii="Times New Roman" w:hAnsi="Times New Roman" w:cs="Times New Roman"/>
          <w:sz w:val="24"/>
          <w:szCs w:val="24"/>
          <w:lang w:val="es-ES"/>
        </w:rPr>
        <w:t xml:space="preserve">Cobradas ascienden en </w:t>
      </w:r>
      <w:r w:rsidR="00D204AB">
        <w:rPr>
          <w:rFonts w:ascii="Times New Roman" w:hAnsi="Times New Roman" w:cs="Times New Roman"/>
          <w:sz w:val="24"/>
          <w:szCs w:val="24"/>
          <w:lang w:val="es-ES"/>
        </w:rPr>
        <w:t>Octubre</w:t>
      </w:r>
      <w:r w:rsidR="00425804">
        <w:rPr>
          <w:rFonts w:ascii="Times New Roman" w:hAnsi="Times New Roman" w:cs="Times New Roman"/>
          <w:sz w:val="24"/>
          <w:szCs w:val="24"/>
          <w:lang w:val="es-ES"/>
        </w:rPr>
        <w:t xml:space="preserve"> RD$</w:t>
      </w:r>
      <w:r w:rsidR="00D204AB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D204AB">
        <w:rPr>
          <w:rFonts w:ascii="Times New Roman" w:hAnsi="Times New Roman" w:cs="Times New Roman"/>
          <w:sz w:val="24"/>
          <w:szCs w:val="24"/>
          <w:lang w:val="es-ES"/>
        </w:rPr>
        <w:t>494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D204AB">
        <w:rPr>
          <w:rFonts w:ascii="Times New Roman" w:hAnsi="Times New Roman" w:cs="Times New Roman"/>
          <w:sz w:val="24"/>
          <w:szCs w:val="24"/>
          <w:lang w:val="es-DO"/>
        </w:rPr>
        <w:t>890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D204AB">
        <w:rPr>
          <w:rFonts w:ascii="Times New Roman" w:hAnsi="Times New Roman" w:cs="Times New Roman"/>
          <w:sz w:val="24"/>
          <w:szCs w:val="24"/>
          <w:lang w:val="es-DO"/>
        </w:rPr>
        <w:t>605</w:t>
      </w:r>
      <w:r w:rsidR="006732CE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millones teniendo un crecimiento absoluto de RD$</w:t>
      </w:r>
      <w:r w:rsidR="00D204AB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D204AB">
        <w:rPr>
          <w:rFonts w:ascii="Times New Roman" w:hAnsi="Times New Roman" w:cs="Times New Roman"/>
          <w:sz w:val="24"/>
          <w:szCs w:val="24"/>
          <w:lang w:val="es-DO"/>
        </w:rPr>
        <w:t>473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D204AB">
        <w:rPr>
          <w:rFonts w:ascii="Times New Roman" w:hAnsi="Times New Roman" w:cs="Times New Roman"/>
          <w:sz w:val="24"/>
          <w:szCs w:val="24"/>
          <w:lang w:val="es-DO"/>
        </w:rPr>
        <w:t>338,761</w:t>
      </w:r>
      <w:r w:rsidR="006732CE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millones y uno relativo de </w:t>
      </w:r>
      <w:r w:rsidR="00D204AB">
        <w:rPr>
          <w:rFonts w:ascii="Times New Roman" w:hAnsi="Times New Roman" w:cs="Times New Roman"/>
          <w:sz w:val="24"/>
          <w:szCs w:val="24"/>
          <w:lang w:val="es-ES"/>
        </w:rPr>
        <w:t>36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204AB">
        <w:rPr>
          <w:rFonts w:ascii="Times New Roman" w:hAnsi="Times New Roman" w:cs="Times New Roman"/>
          <w:sz w:val="24"/>
          <w:szCs w:val="24"/>
          <w:lang w:val="es-ES"/>
        </w:rPr>
        <w:t>64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% en relación al año anterior.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A4959" w:rsidRDefault="00753930" w:rsidP="000A4C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04519A">
        <w:rPr>
          <w:rFonts w:ascii="Times New Roman" w:hAnsi="Times New Roman" w:cs="Times New Roman"/>
          <w:sz w:val="24"/>
          <w:szCs w:val="24"/>
          <w:lang w:val="es-ES"/>
        </w:rPr>
        <w:t>Este mes, en comparación al 201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, los </w:t>
      </w:r>
      <w:r w:rsidR="00DE466C" w:rsidRPr="0004519A">
        <w:rPr>
          <w:rFonts w:ascii="Times New Roman" w:hAnsi="Times New Roman" w:cs="Times New Roman"/>
          <w:sz w:val="24"/>
          <w:szCs w:val="24"/>
          <w:lang w:val="es-ES"/>
        </w:rPr>
        <w:t>ramos de mayor crecimiento son:</w:t>
      </w:r>
      <w:r w:rsidR="001030C5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B45E62">
        <w:rPr>
          <w:rFonts w:ascii="Times New Roman" w:hAnsi="Times New Roman" w:cs="Times New Roman"/>
          <w:sz w:val="24"/>
          <w:szCs w:val="24"/>
          <w:lang w:val="es-DO"/>
        </w:rPr>
        <w:t>Vida Individual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B45E62">
        <w:rPr>
          <w:rFonts w:ascii="Times New Roman" w:hAnsi="Times New Roman" w:cs="Times New Roman"/>
          <w:sz w:val="24"/>
          <w:szCs w:val="24"/>
          <w:lang w:val="es-ES"/>
        </w:rPr>
        <w:t>76</w:t>
      </w:r>
      <w:r w:rsidR="000337A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B45E62">
        <w:rPr>
          <w:rFonts w:ascii="Times New Roman" w:hAnsi="Times New Roman" w:cs="Times New Roman"/>
          <w:sz w:val="24"/>
          <w:szCs w:val="24"/>
          <w:lang w:val="es-ES"/>
        </w:rPr>
        <w:t>17</w:t>
      </w:r>
      <w:r w:rsidR="005D1F7B" w:rsidRPr="005D1F7B">
        <w:rPr>
          <w:rFonts w:ascii="Times New Roman" w:hAnsi="Times New Roman" w:cs="Times New Roman"/>
          <w:sz w:val="24"/>
          <w:szCs w:val="24"/>
          <w:lang w:val="es-DO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="00B45E62">
        <w:rPr>
          <w:rFonts w:ascii="Times New Roman" w:hAnsi="Times New Roman" w:cs="Times New Roman"/>
          <w:sz w:val="24"/>
          <w:szCs w:val="24"/>
          <w:lang w:val="es-ES"/>
        </w:rPr>
        <w:t>Incendio y Aliados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B45E62">
        <w:rPr>
          <w:rFonts w:ascii="Times New Roman" w:hAnsi="Times New Roman" w:cs="Times New Roman"/>
          <w:sz w:val="24"/>
          <w:szCs w:val="24"/>
          <w:lang w:val="es-DO"/>
        </w:rPr>
        <w:t>62</w:t>
      </w:r>
      <w:r w:rsidR="004D7E0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B45E62">
        <w:rPr>
          <w:rFonts w:ascii="Times New Roman" w:hAnsi="Times New Roman" w:cs="Times New Roman"/>
          <w:sz w:val="24"/>
          <w:szCs w:val="24"/>
          <w:lang w:val="es-DO"/>
        </w:rPr>
        <w:t>27</w:t>
      </w:r>
      <w:r w:rsidR="001C797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="006D3603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45E62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5D1F7B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B45E62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8765FE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06132A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B45E62">
        <w:rPr>
          <w:rFonts w:ascii="Times New Roman" w:hAnsi="Times New Roman" w:cs="Times New Roman"/>
          <w:sz w:val="24"/>
          <w:szCs w:val="24"/>
          <w:lang w:val="es-ES"/>
        </w:rPr>
        <w:t>82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0A4C84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>Los ra</w:t>
      </w:r>
      <w:r w:rsidR="006017F0">
        <w:rPr>
          <w:rFonts w:ascii="Times New Roman" w:hAnsi="Times New Roman" w:cs="Times New Roman"/>
          <w:sz w:val="24"/>
          <w:szCs w:val="24"/>
          <w:lang w:val="es-ES"/>
        </w:rPr>
        <w:t>mos de mayor participación</w:t>
      </w:r>
      <w:r w:rsidR="006017F0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6B1973">
        <w:rPr>
          <w:rFonts w:ascii="Times New Roman" w:hAnsi="Times New Roman" w:cs="Times New Roman"/>
          <w:sz w:val="24"/>
          <w:szCs w:val="24"/>
          <w:lang w:val="es-ES"/>
        </w:rPr>
        <w:t>son:</w:t>
      </w:r>
      <w:r w:rsidR="006017F0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6D3603">
        <w:rPr>
          <w:rFonts w:ascii="Times New Roman" w:hAnsi="Times New Roman" w:cs="Times New Roman"/>
          <w:sz w:val="24"/>
          <w:szCs w:val="24"/>
          <w:lang w:val="es-DO"/>
        </w:rPr>
        <w:t>Salud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6D3603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B45E62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B45E62">
        <w:rPr>
          <w:rFonts w:ascii="Times New Roman" w:hAnsi="Times New Roman" w:cs="Times New Roman"/>
          <w:sz w:val="24"/>
          <w:szCs w:val="24"/>
          <w:lang w:val="es-DO"/>
        </w:rPr>
        <w:t>13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362BEE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D10EB1">
        <w:rPr>
          <w:rFonts w:ascii="Times New Roman" w:hAnsi="Times New Roman" w:cs="Times New Roman"/>
          <w:sz w:val="24"/>
          <w:szCs w:val="24"/>
          <w:lang w:val="es-DO"/>
        </w:rPr>
        <w:t>Vehículos de Motor</w:t>
      </w:r>
      <w:r w:rsidR="00992B2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B45E62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B45E62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8765FE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DD277E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; </w:t>
      </w:r>
      <w:r w:rsidR="006D3603">
        <w:rPr>
          <w:rFonts w:ascii="Times New Roman" w:hAnsi="Times New Roman" w:cs="Times New Roman"/>
          <w:sz w:val="24"/>
          <w:szCs w:val="24"/>
          <w:lang w:val="es-DO"/>
        </w:rPr>
        <w:t>e</w:t>
      </w:r>
      <w:r w:rsidR="00362BEE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6D3603">
        <w:rPr>
          <w:rFonts w:ascii="Times New Roman" w:hAnsi="Times New Roman" w:cs="Times New Roman"/>
          <w:sz w:val="24"/>
          <w:szCs w:val="24"/>
          <w:lang w:val="es-DO"/>
        </w:rPr>
        <w:t>Incendio y Aliados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0337A2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B45E62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B45E62">
        <w:rPr>
          <w:rFonts w:ascii="Times New Roman" w:hAnsi="Times New Roman" w:cs="Times New Roman"/>
          <w:sz w:val="24"/>
          <w:szCs w:val="24"/>
          <w:lang w:val="es-DO"/>
        </w:rPr>
        <w:t>16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%. </w:t>
      </w:r>
    </w:p>
    <w:p w:rsidR="006B73FB" w:rsidRPr="0019280E" w:rsidRDefault="006B73FB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474EB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El porciento de primas exoneradas de impuestos del mes es de </w:t>
      </w:r>
      <w:r w:rsidR="004D39A8">
        <w:rPr>
          <w:rFonts w:ascii="Times New Roman" w:hAnsi="Times New Roman" w:cs="Times New Roman"/>
          <w:sz w:val="24"/>
          <w:szCs w:val="24"/>
          <w:lang w:val="es-ES"/>
        </w:rPr>
        <w:t>38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4D39A8">
        <w:rPr>
          <w:rFonts w:ascii="Times New Roman" w:hAnsi="Times New Roman" w:cs="Times New Roman"/>
          <w:sz w:val="24"/>
          <w:szCs w:val="24"/>
          <w:lang w:val="es-DO"/>
        </w:rPr>
        <w:t>32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 del total de las Netas Cobradas y suman RD$</w:t>
      </w:r>
      <w:r w:rsidR="00F200FA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926B4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200FA">
        <w:rPr>
          <w:rFonts w:ascii="Times New Roman" w:hAnsi="Times New Roman" w:cs="Times New Roman"/>
          <w:sz w:val="24"/>
          <w:szCs w:val="24"/>
          <w:lang w:val="es-ES"/>
        </w:rPr>
        <w:t>105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200FA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CE2AE3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F200FA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7E69C2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200FA">
        <w:rPr>
          <w:rFonts w:ascii="Times New Roman" w:hAnsi="Times New Roman" w:cs="Times New Roman"/>
          <w:sz w:val="24"/>
          <w:szCs w:val="24"/>
          <w:lang w:val="es-DO"/>
        </w:rPr>
        <w:t>834</w:t>
      </w:r>
      <w:bookmarkStart w:id="0" w:name="_GoBack"/>
      <w:bookmarkEnd w:id="0"/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millones; los ramos destacados son: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Salud y</w:t>
      </w:r>
      <w:r w:rsidR="006B73FB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Agrícola y Pecuario teniendo</w:t>
      </w:r>
      <w:r w:rsidR="007E307A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4D39A8">
        <w:rPr>
          <w:rFonts w:ascii="Times New Roman" w:hAnsi="Times New Roman" w:cs="Times New Roman"/>
          <w:sz w:val="24"/>
          <w:szCs w:val="24"/>
          <w:lang w:val="es-DO"/>
        </w:rPr>
        <w:t>99.94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100.00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2375B3">
        <w:rPr>
          <w:rFonts w:ascii="Times New Roman" w:hAnsi="Times New Roman" w:cs="Times New Roman"/>
          <w:sz w:val="24"/>
          <w:szCs w:val="24"/>
          <w:lang w:val="es-ES"/>
        </w:rPr>
        <w:t>respectivamente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. Las primas 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>exonerada</w:t>
      </w:r>
      <w:r w:rsidR="002C39C8" w:rsidRPr="001474E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7E307A">
        <w:rPr>
          <w:rFonts w:ascii="Times New Roman" w:hAnsi="Times New Roman" w:cs="Times New Roman"/>
          <w:sz w:val="24"/>
          <w:szCs w:val="24"/>
          <w:lang w:val="es-ES"/>
        </w:rPr>
        <w:t>no</w:t>
      </w:r>
      <w:r w:rsidR="007E307A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exoneradas</w:t>
      </w:r>
      <w:r w:rsidR="007E307A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ascienden a RD$</w:t>
      </w:r>
      <w:r w:rsidR="004D39A8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2B2E4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4D39A8">
        <w:rPr>
          <w:rFonts w:ascii="Times New Roman" w:hAnsi="Times New Roman" w:cs="Times New Roman"/>
          <w:sz w:val="24"/>
          <w:szCs w:val="24"/>
          <w:lang w:val="es-ES"/>
        </w:rPr>
        <w:t>494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4D39A8">
        <w:rPr>
          <w:rFonts w:ascii="Times New Roman" w:hAnsi="Times New Roman" w:cs="Times New Roman"/>
          <w:sz w:val="24"/>
          <w:szCs w:val="24"/>
          <w:lang w:val="es-DO"/>
        </w:rPr>
        <w:t>890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4D39A8">
        <w:rPr>
          <w:rFonts w:ascii="Times New Roman" w:hAnsi="Times New Roman" w:cs="Times New Roman"/>
          <w:sz w:val="24"/>
          <w:szCs w:val="24"/>
          <w:lang w:val="es-DO"/>
        </w:rPr>
        <w:t>605</w:t>
      </w:r>
      <w:r w:rsidR="007E307A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millones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>y las no</w:t>
      </w:r>
      <w:r w:rsidR="007E307A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exoneradas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representan un</w:t>
      </w:r>
      <w:r w:rsidR="007E307A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4D39A8">
        <w:rPr>
          <w:rFonts w:ascii="Times New Roman" w:hAnsi="Times New Roman" w:cs="Times New Roman"/>
          <w:sz w:val="24"/>
          <w:szCs w:val="24"/>
          <w:lang w:val="es-DO"/>
        </w:rPr>
        <w:t>61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4D39A8">
        <w:rPr>
          <w:rFonts w:ascii="Times New Roman" w:hAnsi="Times New Roman" w:cs="Times New Roman"/>
          <w:sz w:val="24"/>
          <w:szCs w:val="24"/>
          <w:lang w:val="es-DO"/>
        </w:rPr>
        <w:t>68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3550D4" w:rsidRDefault="001E4CFD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3550D4">
        <w:rPr>
          <w:rFonts w:ascii="Times New Roman" w:hAnsi="Times New Roman" w:cs="Times New Roman"/>
          <w:b/>
          <w:i/>
          <w:sz w:val="24"/>
          <w:szCs w:val="24"/>
          <w:lang w:val="es-ES"/>
        </w:rPr>
        <w:t>PRIMERAS DIEZ COMPAÑIAS DEL MES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  <w:lang w:val="es-ES"/>
        </w:rPr>
      </w:pPr>
    </w:p>
    <w:p w:rsidR="000D3E00" w:rsidRPr="000D3E00" w:rsidRDefault="00A52382" w:rsidP="000D3E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52382">
        <w:rPr>
          <w:rFonts w:ascii="Times New Roman" w:hAnsi="Times New Roman" w:cs="Times New Roman"/>
          <w:sz w:val="24"/>
          <w:szCs w:val="24"/>
          <w:lang w:val="es-ES"/>
        </w:rPr>
        <w:t>Seguros Universal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 S.A. alcanza un monto de RD$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D83A0A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BD47AA">
        <w:rPr>
          <w:rFonts w:ascii="Times New Roman" w:hAnsi="Times New Roman" w:cs="Times New Roman"/>
          <w:sz w:val="24"/>
          <w:szCs w:val="24"/>
          <w:lang w:val="es-ES"/>
        </w:rPr>
        <w:t>71</w:t>
      </w:r>
      <w:r w:rsidR="003359EF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>millones en primas con un</w:t>
      </w:r>
      <w:r w:rsidR="003359EF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crecimiento comparativo de </w:t>
      </w:r>
      <w:r w:rsidR="00BD47AA">
        <w:rPr>
          <w:rFonts w:ascii="Times New Roman" w:hAnsi="Times New Roman" w:cs="Times New Roman"/>
          <w:sz w:val="24"/>
          <w:szCs w:val="24"/>
          <w:lang w:val="es-ES"/>
        </w:rPr>
        <w:t>40</w:t>
      </w:r>
      <w:r w:rsidR="006977C8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BD47AA">
        <w:rPr>
          <w:rFonts w:ascii="Times New Roman" w:hAnsi="Times New Roman" w:cs="Times New Roman"/>
          <w:sz w:val="24"/>
          <w:szCs w:val="24"/>
          <w:lang w:val="es-ES"/>
        </w:rPr>
        <w:t>72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 xml:space="preserve">%, lo que representa </w:t>
      </w:r>
      <w:r w:rsidR="009F2F90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BD47AA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BD47AA">
        <w:rPr>
          <w:rFonts w:ascii="Times New Roman" w:hAnsi="Times New Roman" w:cs="Times New Roman"/>
          <w:sz w:val="24"/>
          <w:szCs w:val="24"/>
          <w:lang w:val="es-ES"/>
        </w:rPr>
        <w:t>49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3359EF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0F08BC">
        <w:rPr>
          <w:rFonts w:ascii="Times New Roman" w:hAnsi="Times New Roman" w:cs="Times New Roman"/>
          <w:sz w:val="24"/>
          <w:szCs w:val="24"/>
          <w:lang w:val="es-DO"/>
        </w:rPr>
        <w:t>Humano Seguros</w:t>
      </w:r>
      <w:r w:rsidR="00724BF5" w:rsidRPr="00C57802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 xml:space="preserve">., 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ocupa el segundo puesto con un crecimiento de </w:t>
      </w:r>
      <w:r w:rsidR="00BD47AA">
        <w:rPr>
          <w:rFonts w:ascii="Times New Roman" w:hAnsi="Times New Roman" w:cs="Times New Roman"/>
          <w:sz w:val="24"/>
          <w:szCs w:val="24"/>
          <w:lang w:val="es-ES"/>
        </w:rPr>
        <w:t>49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BD47AA">
        <w:rPr>
          <w:rFonts w:ascii="Times New Roman" w:hAnsi="Times New Roman" w:cs="Times New Roman"/>
          <w:sz w:val="24"/>
          <w:szCs w:val="24"/>
          <w:lang w:val="es-ES"/>
        </w:rPr>
        <w:t>22</w:t>
      </w:r>
      <w:r w:rsidR="00564979">
        <w:rPr>
          <w:rFonts w:ascii="Times New Roman" w:hAnsi="Times New Roman" w:cs="Times New Roman"/>
          <w:sz w:val="24"/>
          <w:szCs w:val="24"/>
          <w:lang w:val="es-ES"/>
        </w:rPr>
        <w:t>%, su monto en primas</w:t>
      </w:r>
      <w:r w:rsidR="00564979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es RD$</w:t>
      </w:r>
      <w:r w:rsidR="00BD47AA">
        <w:rPr>
          <w:rFonts w:ascii="Times New Roman" w:hAnsi="Times New Roman" w:cs="Times New Roman"/>
          <w:sz w:val="24"/>
          <w:szCs w:val="24"/>
          <w:lang w:val="es-ES"/>
        </w:rPr>
        <w:t>932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BD47AA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y participación </w:t>
      </w:r>
      <w:r w:rsidR="00896FA1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BD47AA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BD47AA">
        <w:rPr>
          <w:rFonts w:ascii="Times New Roman" w:hAnsi="Times New Roman" w:cs="Times New Roman"/>
          <w:sz w:val="24"/>
          <w:szCs w:val="24"/>
          <w:lang w:val="es-DO"/>
        </w:rPr>
        <w:t>97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0F08BC">
        <w:rPr>
          <w:rFonts w:ascii="Times New Roman" w:hAnsi="Times New Roman" w:cs="Times New Roman"/>
          <w:sz w:val="24"/>
          <w:szCs w:val="24"/>
          <w:lang w:val="es-DO"/>
        </w:rPr>
        <w:t>;</w:t>
      </w:r>
      <w:r w:rsidR="006B161F">
        <w:rPr>
          <w:rFonts w:ascii="Times New Roman" w:hAnsi="Times New Roman" w:cs="Times New Roman"/>
          <w:sz w:val="24"/>
          <w:szCs w:val="24"/>
          <w:lang w:val="es-DO"/>
        </w:rPr>
        <w:t xml:space="preserve"> Seguros</w:t>
      </w:r>
      <w:r w:rsidR="000F08BC">
        <w:rPr>
          <w:rFonts w:ascii="Times New Roman" w:hAnsi="Times New Roman" w:cs="Times New Roman"/>
          <w:sz w:val="24"/>
          <w:szCs w:val="24"/>
          <w:lang w:val="es-DO"/>
        </w:rPr>
        <w:t xml:space="preserve"> Reservas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724BF5" w:rsidRPr="00A52382">
        <w:rPr>
          <w:rFonts w:ascii="Times New Roman" w:hAnsi="Times New Roman" w:cs="Times New Roman"/>
          <w:sz w:val="24"/>
          <w:szCs w:val="24"/>
          <w:lang w:val="es-ES"/>
        </w:rPr>
        <w:t>S.A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 xml:space="preserve">.,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reporta RD$</w:t>
      </w:r>
      <w:r w:rsidR="00BD47AA">
        <w:rPr>
          <w:rFonts w:ascii="Times New Roman" w:hAnsi="Times New Roman" w:cs="Times New Roman"/>
          <w:sz w:val="24"/>
          <w:szCs w:val="24"/>
          <w:lang w:val="es-ES"/>
        </w:rPr>
        <w:t>727</w:t>
      </w:r>
      <w:r w:rsidR="00564979" w:rsidRPr="00005946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BD47AA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564979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crece </w:t>
      </w:r>
      <w:r w:rsidR="00BD47AA">
        <w:rPr>
          <w:rFonts w:ascii="Times New Roman" w:hAnsi="Times New Roman" w:cs="Times New Roman"/>
          <w:sz w:val="24"/>
          <w:szCs w:val="24"/>
          <w:lang w:val="es-ES"/>
        </w:rPr>
        <w:t>29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BD47AA">
        <w:rPr>
          <w:rFonts w:ascii="Times New Roman" w:hAnsi="Times New Roman" w:cs="Times New Roman"/>
          <w:sz w:val="24"/>
          <w:szCs w:val="24"/>
          <w:lang w:val="es-ES"/>
        </w:rPr>
        <w:t>44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 en relación al año anterio</w:t>
      </w:r>
      <w:r w:rsidR="00233173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r y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tiene una participación de 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BD47AA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BD47AA">
        <w:rPr>
          <w:rFonts w:ascii="Times New Roman" w:hAnsi="Times New Roman" w:cs="Times New Roman"/>
          <w:sz w:val="24"/>
          <w:szCs w:val="24"/>
          <w:lang w:val="es-ES"/>
        </w:rPr>
        <w:t>23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% teniendo el tercer lugar; </w:t>
      </w:r>
      <w:r w:rsidR="004A0631" w:rsidRPr="00B404C9">
        <w:rPr>
          <w:rFonts w:ascii="Times New Roman" w:hAnsi="Times New Roman" w:cs="Times New Roman"/>
          <w:sz w:val="24"/>
          <w:szCs w:val="24"/>
          <w:lang w:val="es-ES"/>
        </w:rPr>
        <w:t>MAP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FRE BHD Cía. de Seguros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9963B0" w:rsidRPr="00C57802">
        <w:rPr>
          <w:rFonts w:ascii="Times New Roman" w:hAnsi="Times New Roman" w:cs="Times New Roman"/>
          <w:sz w:val="24"/>
          <w:szCs w:val="24"/>
          <w:lang w:val="es-ES"/>
        </w:rPr>
        <w:t>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, ocupa el cuarto puesto con un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crecimiento de</w:t>
      </w:r>
      <w:r w:rsidR="00D132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BD47AA">
        <w:rPr>
          <w:rFonts w:ascii="Times New Roman" w:hAnsi="Times New Roman" w:cs="Times New Roman"/>
          <w:sz w:val="24"/>
          <w:szCs w:val="24"/>
          <w:lang w:val="es-DO"/>
        </w:rPr>
        <w:t>39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BD47AA">
        <w:rPr>
          <w:rFonts w:ascii="Times New Roman" w:hAnsi="Times New Roman" w:cs="Times New Roman"/>
          <w:sz w:val="24"/>
          <w:szCs w:val="24"/>
          <w:lang w:val="es-DO"/>
        </w:rPr>
        <w:t>88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 w:rsidR="009F2F90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BD47AA">
        <w:rPr>
          <w:rFonts w:ascii="Times New Roman" w:hAnsi="Times New Roman" w:cs="Times New Roman"/>
          <w:sz w:val="24"/>
          <w:szCs w:val="24"/>
          <w:lang w:val="es-ES"/>
        </w:rPr>
        <w:t>83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BD47AA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D132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BD47AA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BD47AA">
        <w:rPr>
          <w:rFonts w:ascii="Times New Roman" w:hAnsi="Times New Roman" w:cs="Times New Roman"/>
          <w:sz w:val="24"/>
          <w:szCs w:val="24"/>
          <w:lang w:val="es-ES"/>
        </w:rPr>
        <w:t>44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D132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4A0631">
        <w:rPr>
          <w:rFonts w:ascii="Times New Roman" w:hAnsi="Times New Roman" w:cs="Times New Roman"/>
          <w:sz w:val="24"/>
          <w:szCs w:val="24"/>
          <w:lang w:val="es-DO"/>
        </w:rPr>
        <w:t>La Colonial de Seguros</w:t>
      </w:r>
      <w:r w:rsidR="00724BF5" w:rsidRPr="00C57802">
        <w:rPr>
          <w:rFonts w:ascii="Times New Roman" w:hAnsi="Times New Roman" w:cs="Times New Roman"/>
          <w:sz w:val="24"/>
          <w:szCs w:val="24"/>
          <w:lang w:val="es-ES"/>
        </w:rPr>
        <w:t>, S. A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>.,</w:t>
      </w:r>
      <w:r w:rsidR="00D132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está en el quinto lugar con un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BD47AA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9F2F90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BD47AA">
        <w:rPr>
          <w:rFonts w:ascii="Times New Roman" w:hAnsi="Times New Roman" w:cs="Times New Roman"/>
          <w:sz w:val="24"/>
          <w:szCs w:val="24"/>
          <w:lang w:val="es-ES"/>
        </w:rPr>
        <w:t>12</w:t>
      </w:r>
      <w:r w:rsidR="008F69EA" w:rsidRPr="00C57802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 alcanzando un total de RD$</w:t>
      </w:r>
      <w:r w:rsidR="00BD47AA">
        <w:rPr>
          <w:rFonts w:ascii="Times New Roman" w:hAnsi="Times New Roman" w:cs="Times New Roman"/>
          <w:sz w:val="24"/>
          <w:szCs w:val="24"/>
          <w:lang w:val="es-ES"/>
        </w:rPr>
        <w:t>629</w:t>
      </w:r>
      <w:r w:rsidR="00D13267" w:rsidRPr="00005946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BD47AA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D132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0F08BC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AD08E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BD47AA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BD47AA">
        <w:rPr>
          <w:rFonts w:ascii="Times New Roman" w:hAnsi="Times New Roman" w:cs="Times New Roman"/>
          <w:sz w:val="24"/>
          <w:szCs w:val="24"/>
          <w:lang w:val="es-DO"/>
        </w:rPr>
        <w:t>45</w:t>
      </w:r>
      <w:r w:rsidR="007F2AE5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de participación.</w:t>
      </w:r>
    </w:p>
    <w:p w:rsidR="00C0721E" w:rsidRDefault="00C0721E" w:rsidP="00554C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C57802" w:rsidRDefault="00724BF5" w:rsidP="004A06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 xml:space="preserve"> Sura</w:t>
      </w:r>
      <w:r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sexto lugar, su monto es RD$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BD47AA">
        <w:rPr>
          <w:rFonts w:ascii="Times New Roman" w:hAnsi="Times New Roman" w:cs="Times New Roman"/>
          <w:sz w:val="24"/>
          <w:szCs w:val="24"/>
          <w:lang w:val="es-ES"/>
        </w:rPr>
        <w:t>68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BD47AA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4F4C6F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con un 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 xml:space="preserve">crecimiento de     </w:t>
      </w:r>
      <w:r w:rsidR="00BD47AA">
        <w:rPr>
          <w:rFonts w:ascii="Times New Roman" w:hAnsi="Times New Roman" w:cs="Times New Roman"/>
          <w:sz w:val="24"/>
          <w:szCs w:val="24"/>
          <w:lang w:val="es-ES"/>
        </w:rPr>
        <w:t>34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E655AE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BD47AA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y participación </w:t>
      </w:r>
      <w:r w:rsidR="00AD08EE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BD47AA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E655AE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>Seguros Worldwide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séptimo p</w:t>
      </w:r>
      <w:r w:rsidR="00095C6B" w:rsidRPr="00C57802">
        <w:rPr>
          <w:rFonts w:ascii="Times New Roman" w:hAnsi="Times New Roman" w:cs="Times New Roman"/>
          <w:sz w:val="24"/>
          <w:szCs w:val="24"/>
          <w:lang w:val="es-ES"/>
        </w:rPr>
        <w:t>ues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t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o, tiene un crecimiento de </w:t>
      </w:r>
      <w:r w:rsidR="00BD47AA">
        <w:rPr>
          <w:rFonts w:ascii="Times New Roman" w:hAnsi="Times New Roman" w:cs="Times New Roman"/>
          <w:sz w:val="24"/>
          <w:szCs w:val="24"/>
          <w:lang w:val="es-ES"/>
        </w:rPr>
        <w:t>36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BD47AA">
        <w:rPr>
          <w:rFonts w:ascii="Times New Roman" w:hAnsi="Times New Roman" w:cs="Times New Roman"/>
          <w:sz w:val="24"/>
          <w:szCs w:val="24"/>
          <w:lang w:val="es-DO"/>
        </w:rPr>
        <w:t>83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primas RD$</w:t>
      </w:r>
      <w:r w:rsidR="00BD47AA">
        <w:rPr>
          <w:rFonts w:ascii="Times New Roman" w:hAnsi="Times New Roman" w:cs="Times New Roman"/>
          <w:sz w:val="24"/>
          <w:szCs w:val="24"/>
          <w:lang w:val="es-ES"/>
        </w:rPr>
        <w:t>226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BD47AA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6B161F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BD47AA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BD47AA">
        <w:rPr>
          <w:rFonts w:ascii="Times New Roman" w:hAnsi="Times New Roman" w:cs="Times New Roman"/>
          <w:sz w:val="24"/>
          <w:szCs w:val="24"/>
          <w:lang w:val="es-DO"/>
        </w:rPr>
        <w:t>12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4F4C6F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AD08EE">
        <w:rPr>
          <w:rFonts w:ascii="Times New Roman" w:hAnsi="Times New Roman" w:cs="Times New Roman"/>
          <w:sz w:val="24"/>
          <w:szCs w:val="24"/>
          <w:lang w:val="es-DO"/>
        </w:rPr>
        <w:t xml:space="preserve">General de </w:t>
      </w:r>
      <w:r w:rsidR="006B161F">
        <w:rPr>
          <w:rFonts w:ascii="Times New Roman" w:hAnsi="Times New Roman" w:cs="Times New Roman"/>
          <w:sz w:val="24"/>
          <w:szCs w:val="24"/>
          <w:lang w:val="es-DO"/>
        </w:rPr>
        <w:t>Seguros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ocupa el octavo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lugar, tiene un crecimiento de </w:t>
      </w:r>
      <w:r w:rsidR="00BD47AA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AD08EE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BD47AA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cuyo monto es RD$</w:t>
      </w:r>
      <w:r w:rsidR="00A54DD1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BD47AA">
        <w:rPr>
          <w:rFonts w:ascii="Times New Roman" w:hAnsi="Times New Roman" w:cs="Times New Roman"/>
          <w:sz w:val="24"/>
          <w:szCs w:val="24"/>
          <w:lang w:val="es-DO"/>
        </w:rPr>
        <w:t>20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BD47AA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participación de 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2.</w:t>
      </w:r>
      <w:r w:rsidR="00BD47AA">
        <w:rPr>
          <w:rFonts w:ascii="Times New Roman" w:hAnsi="Times New Roman" w:cs="Times New Roman"/>
          <w:sz w:val="24"/>
          <w:szCs w:val="24"/>
          <w:lang w:val="es-ES"/>
        </w:rPr>
        <w:t>19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AD08EE">
        <w:rPr>
          <w:rFonts w:ascii="Times New Roman" w:hAnsi="Times New Roman" w:cs="Times New Roman"/>
          <w:sz w:val="24"/>
          <w:szCs w:val="24"/>
          <w:lang w:val="es-ES"/>
        </w:rPr>
        <w:t>Scotia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Seguros S.A., en el noveno puesto, tiene un </w:t>
      </w:r>
      <w:r w:rsidR="00F72B3F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F72B3F">
        <w:rPr>
          <w:rFonts w:ascii="Times New Roman" w:hAnsi="Times New Roman" w:cs="Times New Roman"/>
          <w:sz w:val="24"/>
          <w:szCs w:val="24"/>
          <w:lang w:val="es-ES"/>
        </w:rPr>
        <w:t>-9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F72B3F">
        <w:rPr>
          <w:rFonts w:ascii="Times New Roman" w:hAnsi="Times New Roman" w:cs="Times New Roman"/>
          <w:sz w:val="24"/>
          <w:szCs w:val="24"/>
          <w:lang w:val="es-ES"/>
        </w:rPr>
        <w:t>56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%, un monto en primas de RD$1</w:t>
      </w:r>
      <w:r w:rsidR="00F72B3F">
        <w:rPr>
          <w:rFonts w:ascii="Times New Roman" w:hAnsi="Times New Roman" w:cs="Times New Roman"/>
          <w:sz w:val="24"/>
          <w:szCs w:val="24"/>
          <w:lang w:val="es-ES"/>
        </w:rPr>
        <w:t>10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72B3F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AA7CC1">
        <w:rPr>
          <w:rFonts w:ascii="Times New Roman" w:hAnsi="Times New Roman" w:cs="Times New Roman"/>
          <w:sz w:val="24"/>
          <w:szCs w:val="24"/>
          <w:lang w:val="es-ES"/>
        </w:rPr>
        <w:t xml:space="preserve"> y participación 2.</w:t>
      </w:r>
      <w:r w:rsidR="00F72B3F">
        <w:rPr>
          <w:rFonts w:ascii="Times New Roman" w:hAnsi="Times New Roman" w:cs="Times New Roman"/>
          <w:sz w:val="24"/>
          <w:szCs w:val="24"/>
          <w:lang w:val="es-ES"/>
        </w:rPr>
        <w:t>01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4F4C6F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La Monumental de Seguros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ocupa el décimo lugar, con un monto de RD$</w:t>
      </w:r>
      <w:r w:rsidR="00F72B3F">
        <w:rPr>
          <w:rFonts w:ascii="Times New Roman" w:hAnsi="Times New Roman" w:cs="Times New Roman"/>
          <w:sz w:val="24"/>
          <w:szCs w:val="24"/>
          <w:lang w:val="es-ES"/>
        </w:rPr>
        <w:t>97</w:t>
      </w:r>
      <w:r w:rsidR="00347D16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72B3F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obtiene un crecimiento de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72B3F">
        <w:rPr>
          <w:rFonts w:ascii="Times New Roman" w:hAnsi="Times New Roman" w:cs="Times New Roman"/>
          <w:sz w:val="24"/>
          <w:szCs w:val="24"/>
          <w:lang w:val="es-ES"/>
        </w:rPr>
        <w:t>26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F72B3F">
        <w:rPr>
          <w:rFonts w:ascii="Times New Roman" w:hAnsi="Times New Roman" w:cs="Times New Roman"/>
          <w:sz w:val="24"/>
          <w:szCs w:val="24"/>
          <w:lang w:val="es-DO"/>
        </w:rPr>
        <w:t>68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que representa el </w:t>
      </w:r>
      <w:r w:rsidR="00AA7CC1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D5993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F72B3F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del mercado. 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Estas diez compañías controlan el </w:t>
      </w:r>
      <w:r w:rsidR="006D5993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823962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F72B3F">
        <w:rPr>
          <w:rFonts w:ascii="Times New Roman" w:hAnsi="Times New Roman" w:cs="Times New Roman"/>
          <w:sz w:val="24"/>
          <w:szCs w:val="24"/>
          <w:lang w:val="es-DO"/>
        </w:rPr>
        <w:t>40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% del mercado de las primas netas cobradas del mercado asegurador dominicano del mes. </w:t>
      </w: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63206" w:rsidRPr="001A4959" w:rsidRDefault="00F63206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DO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ento n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 xml:space="preserve">otable en sus primas son: </w:t>
      </w:r>
      <w:r w:rsidR="00F72B3F">
        <w:rPr>
          <w:rFonts w:ascii="Times New Roman" w:hAnsi="Times New Roman" w:cs="Times New Roman"/>
          <w:sz w:val="24"/>
          <w:szCs w:val="24"/>
          <w:lang w:val="es-ES"/>
        </w:rPr>
        <w:t>Seguros APS</w:t>
      </w:r>
      <w:r w:rsidR="00A94DC6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921073" w:rsidRPr="00005946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E5106D" w:rsidRPr="00005946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921073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F72B3F">
        <w:rPr>
          <w:rFonts w:ascii="Times New Roman" w:hAnsi="Times New Roman" w:cs="Times New Roman"/>
          <w:sz w:val="24"/>
          <w:szCs w:val="24"/>
          <w:lang w:val="es-DO"/>
        </w:rPr>
        <w:t>222</w:t>
      </w:r>
      <w:r w:rsidR="00956BFB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72B3F">
        <w:rPr>
          <w:rFonts w:ascii="Times New Roman" w:hAnsi="Times New Roman" w:cs="Times New Roman"/>
          <w:sz w:val="24"/>
          <w:szCs w:val="24"/>
          <w:lang w:val="es-DO"/>
        </w:rPr>
        <w:t>16</w:t>
      </w:r>
      <w:r w:rsidR="00E5106D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E5106D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A94DC6">
        <w:rPr>
          <w:rFonts w:ascii="Times New Roman" w:hAnsi="Times New Roman" w:cs="Times New Roman"/>
          <w:sz w:val="24"/>
          <w:szCs w:val="24"/>
          <w:lang w:val="es-DO"/>
        </w:rPr>
        <w:t>A</w:t>
      </w:r>
      <w:r w:rsidR="00F72B3F">
        <w:rPr>
          <w:rFonts w:ascii="Times New Roman" w:hAnsi="Times New Roman" w:cs="Times New Roman"/>
          <w:sz w:val="24"/>
          <w:szCs w:val="24"/>
          <w:lang w:val="es-DO"/>
        </w:rPr>
        <w:t>trio</w:t>
      </w:r>
      <w:r w:rsidR="00A94DC6">
        <w:rPr>
          <w:rFonts w:ascii="Times New Roman" w:hAnsi="Times New Roman" w:cs="Times New Roman"/>
          <w:sz w:val="24"/>
          <w:szCs w:val="24"/>
          <w:lang w:val="es-DO"/>
        </w:rPr>
        <w:t xml:space="preserve"> Seguros</w:t>
      </w:r>
      <w:r w:rsidR="00921073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921073" w:rsidRPr="00005946">
        <w:rPr>
          <w:rFonts w:ascii="Times New Roman" w:hAnsi="Times New Roman" w:cs="Times New Roman"/>
          <w:sz w:val="24"/>
          <w:szCs w:val="24"/>
          <w:lang w:val="es-DO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72B3F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A94DC6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BD740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F72B3F">
        <w:rPr>
          <w:rFonts w:ascii="Times New Roman" w:hAnsi="Times New Roman" w:cs="Times New Roman"/>
          <w:sz w:val="24"/>
          <w:szCs w:val="24"/>
          <w:lang w:val="es-ES"/>
        </w:rPr>
        <w:t>23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A94DC6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y </w:t>
      </w:r>
      <w:r w:rsidR="00F72B3F">
        <w:rPr>
          <w:rFonts w:ascii="Times New Roman" w:hAnsi="Times New Roman" w:cs="Times New Roman"/>
          <w:sz w:val="24"/>
          <w:szCs w:val="24"/>
          <w:lang w:val="es-DO"/>
        </w:rPr>
        <w:t>La Colonial de Seguros</w:t>
      </w:r>
      <w:r w:rsidR="001D45D8">
        <w:rPr>
          <w:rFonts w:ascii="Times New Roman" w:hAnsi="Times New Roman" w:cs="Times New Roman"/>
          <w:sz w:val="24"/>
          <w:szCs w:val="24"/>
          <w:lang w:val="es-DO"/>
        </w:rPr>
        <w:t>, S.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 xml:space="preserve"> A.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F72B3F">
        <w:rPr>
          <w:rFonts w:ascii="Times New Roman" w:hAnsi="Times New Roman" w:cs="Times New Roman"/>
          <w:sz w:val="24"/>
          <w:szCs w:val="24"/>
          <w:lang w:val="es-DO"/>
        </w:rPr>
        <w:t>70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F72B3F">
        <w:rPr>
          <w:rFonts w:ascii="Times New Roman" w:hAnsi="Times New Roman" w:cs="Times New Roman"/>
          <w:sz w:val="24"/>
          <w:szCs w:val="24"/>
          <w:lang w:val="es-DO"/>
        </w:rPr>
        <w:t>12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  <w:r w:rsidRPr="004238BD">
        <w:rPr>
          <w:rFonts w:ascii="Times New Roman" w:hAnsi="Times New Roman" w:cs="Times New Roman"/>
          <w:color w:val="FF0000"/>
          <w:sz w:val="24"/>
          <w:szCs w:val="24"/>
          <w:lang w:val="es-ES"/>
        </w:rPr>
        <w:tab/>
      </w:r>
    </w:p>
    <w:p w:rsidR="007F3831" w:rsidRDefault="007F3831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2E4B35" w:rsidRDefault="00284283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CONSOLIDADO </w:t>
      </w:r>
      <w:r w:rsidR="00F72B3F">
        <w:rPr>
          <w:rFonts w:ascii="Times New Roman" w:hAnsi="Times New Roman" w:cs="Times New Roman"/>
          <w:b/>
          <w:i/>
          <w:sz w:val="24"/>
          <w:szCs w:val="24"/>
          <w:lang w:val="es-ES"/>
        </w:rPr>
        <w:t>OCTU</w:t>
      </w:r>
      <w:r w:rsidR="00956BFB">
        <w:rPr>
          <w:rFonts w:ascii="Times New Roman" w:hAnsi="Times New Roman" w:cs="Times New Roman"/>
          <w:b/>
          <w:i/>
          <w:sz w:val="24"/>
          <w:szCs w:val="24"/>
          <w:lang w:val="es-ES"/>
        </w:rPr>
        <w:t>BRE</w:t>
      </w:r>
      <w:r w:rsidR="00DD2B19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201</w:t>
      </w:r>
      <w:r w:rsidR="00537ACC">
        <w:rPr>
          <w:rFonts w:ascii="Times New Roman" w:hAnsi="Times New Roman" w:cs="Times New Roman"/>
          <w:b/>
          <w:i/>
          <w:sz w:val="24"/>
          <w:szCs w:val="24"/>
          <w:lang w:val="es-ES"/>
        </w:rPr>
        <w:t>8</w:t>
      </w:r>
    </w:p>
    <w:p w:rsidR="007F3831" w:rsidRPr="002C1364" w:rsidRDefault="007F3831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vanish/>
          <w:sz w:val="24"/>
          <w:szCs w:val="24"/>
          <w:lang w:val="es-ES"/>
          <w:specVanish/>
        </w:rPr>
      </w:pPr>
    </w:p>
    <w:p w:rsidR="002E4B35" w:rsidRPr="009D75A9" w:rsidRDefault="002E4B35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2E4B35" w:rsidRPr="0019280E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el consolidado, las Primas Netas Cobrad</w:t>
      </w:r>
      <w:r w:rsidR="00AA311B">
        <w:rPr>
          <w:rFonts w:ascii="Times New Roman" w:hAnsi="Times New Roman" w:cs="Times New Roman"/>
          <w:sz w:val="24"/>
          <w:szCs w:val="24"/>
          <w:lang w:val="es-ES"/>
        </w:rPr>
        <w:t>as ascienden a RD</w:t>
      </w:r>
      <w:r w:rsidR="00956BFB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F72B3F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72B3F">
        <w:rPr>
          <w:rFonts w:ascii="Times New Roman" w:hAnsi="Times New Roman" w:cs="Times New Roman"/>
          <w:sz w:val="24"/>
          <w:szCs w:val="24"/>
          <w:lang w:val="es-DO"/>
        </w:rPr>
        <w:t>903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72B3F">
        <w:rPr>
          <w:rFonts w:ascii="Times New Roman" w:hAnsi="Times New Roman" w:cs="Times New Roman"/>
          <w:sz w:val="24"/>
          <w:szCs w:val="24"/>
          <w:lang w:val="es-DO"/>
        </w:rPr>
        <w:t>30</w:t>
      </w:r>
      <w:r w:rsidR="00956BFB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72B3F">
        <w:rPr>
          <w:rFonts w:ascii="Times New Roman" w:hAnsi="Times New Roman" w:cs="Times New Roman"/>
          <w:sz w:val="24"/>
          <w:szCs w:val="24"/>
          <w:lang w:val="es-DO"/>
        </w:rPr>
        <w:t>992</w:t>
      </w:r>
      <w:r w:rsidR="00E759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millones teniendo un increme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>nto absoluto de RD$</w:t>
      </w:r>
      <w:r w:rsidR="00F72B3F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72B3F">
        <w:rPr>
          <w:rFonts w:ascii="Times New Roman" w:hAnsi="Times New Roman" w:cs="Times New Roman"/>
          <w:sz w:val="24"/>
          <w:szCs w:val="24"/>
          <w:lang w:val="es-DO"/>
        </w:rPr>
        <w:t>388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72B3F">
        <w:rPr>
          <w:rFonts w:ascii="Times New Roman" w:hAnsi="Times New Roman" w:cs="Times New Roman"/>
          <w:sz w:val="24"/>
          <w:szCs w:val="24"/>
          <w:lang w:val="es-DO"/>
        </w:rPr>
        <w:t>452</w:t>
      </w:r>
      <w:r w:rsidR="0077436C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72B3F">
        <w:rPr>
          <w:rFonts w:ascii="Times New Roman" w:hAnsi="Times New Roman" w:cs="Times New Roman"/>
          <w:sz w:val="24"/>
          <w:szCs w:val="24"/>
          <w:lang w:val="es-DO"/>
        </w:rPr>
        <w:t>998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 xml:space="preserve"> y uno relativo </w:t>
      </w:r>
      <w:r w:rsidR="00BC5FE0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F72B3F">
        <w:rPr>
          <w:rFonts w:ascii="Times New Roman" w:hAnsi="Times New Roman" w:cs="Times New Roman"/>
          <w:sz w:val="24"/>
          <w:szCs w:val="24"/>
          <w:lang w:val="es-ES"/>
        </w:rPr>
        <w:t>20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F72B3F">
        <w:rPr>
          <w:rFonts w:ascii="Times New Roman" w:hAnsi="Times New Roman" w:cs="Times New Roman"/>
          <w:sz w:val="24"/>
          <w:szCs w:val="24"/>
          <w:lang w:val="es-DO"/>
        </w:rPr>
        <w:t>70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 Los ramos de mayor crecimiento en relación al año anterior s</w:t>
      </w:r>
      <w:r w:rsidR="00B86E15">
        <w:rPr>
          <w:rFonts w:ascii="Times New Roman" w:hAnsi="Times New Roman" w:cs="Times New Roman"/>
          <w:sz w:val="24"/>
          <w:szCs w:val="24"/>
          <w:lang w:val="es-ES"/>
        </w:rPr>
        <w:t xml:space="preserve">on: </w:t>
      </w:r>
      <w:r w:rsidR="00956BFB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460D6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34510A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0B351D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F72B3F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F72B3F">
        <w:rPr>
          <w:rFonts w:ascii="Times New Roman" w:hAnsi="Times New Roman" w:cs="Times New Roman"/>
          <w:sz w:val="24"/>
          <w:szCs w:val="24"/>
          <w:lang w:val="es-DO"/>
        </w:rPr>
        <w:t>97</w:t>
      </w:r>
      <w:r w:rsidR="006850EA" w:rsidRPr="009D75A9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>;</w:t>
      </w:r>
      <w:r w:rsidR="006850EA"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196861">
        <w:rPr>
          <w:rFonts w:ascii="Times New Roman" w:hAnsi="Times New Roman" w:cs="Times New Roman"/>
          <w:sz w:val="24"/>
          <w:szCs w:val="24"/>
          <w:lang w:val="es-ES"/>
        </w:rPr>
        <w:t>Fianzas</w:t>
      </w:r>
      <w:r w:rsidR="00460D6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759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BE5EBB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F72B3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AA163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F72B3F">
        <w:rPr>
          <w:rFonts w:ascii="Times New Roman" w:hAnsi="Times New Roman" w:cs="Times New Roman"/>
          <w:sz w:val="24"/>
          <w:szCs w:val="24"/>
          <w:lang w:val="es-ES"/>
        </w:rPr>
        <w:t>97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>%.</w:t>
      </w:r>
      <w:r w:rsidR="00E759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Los ramos de mayor participación son: </w:t>
      </w:r>
      <w:r w:rsidR="00B61509">
        <w:rPr>
          <w:rFonts w:ascii="Times New Roman" w:hAnsi="Times New Roman" w:cs="Times New Roman"/>
          <w:sz w:val="24"/>
          <w:szCs w:val="24"/>
          <w:lang w:val="es-ES"/>
        </w:rPr>
        <w:t xml:space="preserve">Vehículos de Motor </w:t>
      </w:r>
      <w:r w:rsidR="00D953EE">
        <w:rPr>
          <w:rFonts w:ascii="Times New Roman" w:hAnsi="Times New Roman" w:cs="Times New Roman"/>
          <w:sz w:val="24"/>
          <w:szCs w:val="24"/>
          <w:lang w:val="es-DO"/>
        </w:rPr>
        <w:t>25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96861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F72B3F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196861">
        <w:rPr>
          <w:rFonts w:ascii="Times New Roman" w:hAnsi="Times New Roman" w:cs="Times New Roman"/>
          <w:sz w:val="24"/>
          <w:szCs w:val="24"/>
          <w:lang w:val="es-ES"/>
        </w:rPr>
        <w:t>% y Salud</w:t>
      </w:r>
      <w:r w:rsidR="00E759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FF1F62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F72B3F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FF1F62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96861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F72B3F">
        <w:rPr>
          <w:rFonts w:ascii="Times New Roman" w:hAnsi="Times New Roman" w:cs="Times New Roman"/>
          <w:sz w:val="24"/>
          <w:szCs w:val="24"/>
          <w:lang w:val="es-DO"/>
        </w:rPr>
        <w:t>4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2E4B35" w:rsidRPr="0019280E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2E4B35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ES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crecimiento notable en sus primas s</w:t>
      </w:r>
      <w:r w:rsidR="009D75A9" w:rsidRPr="009D75A9">
        <w:rPr>
          <w:rFonts w:ascii="Times New Roman" w:hAnsi="Times New Roman" w:cs="Times New Roman"/>
          <w:sz w:val="24"/>
          <w:szCs w:val="24"/>
          <w:lang w:val="es-ES"/>
        </w:rPr>
        <w:t>on:</w:t>
      </w:r>
      <w:r w:rsidR="00634766">
        <w:rPr>
          <w:rFonts w:ascii="Times New Roman" w:hAnsi="Times New Roman" w:cs="Times New Roman"/>
          <w:sz w:val="24"/>
          <w:szCs w:val="24"/>
          <w:lang w:val="es-ES"/>
        </w:rPr>
        <w:t xml:space="preserve"> Multiseguros S.U</w:t>
      </w:r>
      <w:r w:rsidR="00634766" w:rsidRPr="00C5780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34766">
        <w:rPr>
          <w:rFonts w:ascii="Times New Roman" w:hAnsi="Times New Roman" w:cs="Times New Roman"/>
          <w:sz w:val="24"/>
          <w:szCs w:val="24"/>
          <w:lang w:val="es-ES"/>
        </w:rPr>
        <w:t xml:space="preserve"> S.A</w:t>
      </w:r>
      <w:r w:rsidR="00A244C6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F72B3F">
        <w:rPr>
          <w:rFonts w:ascii="Times New Roman" w:hAnsi="Times New Roman" w:cs="Times New Roman"/>
          <w:sz w:val="24"/>
          <w:szCs w:val="24"/>
          <w:lang w:val="es-ES"/>
        </w:rPr>
        <w:t>1,334</w:t>
      </w:r>
      <w:r w:rsidR="00AA311B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F72B3F">
        <w:rPr>
          <w:rFonts w:ascii="Times New Roman" w:hAnsi="Times New Roman" w:cs="Times New Roman"/>
          <w:sz w:val="24"/>
          <w:szCs w:val="24"/>
          <w:lang w:val="es-ES"/>
        </w:rPr>
        <w:t>95</w:t>
      </w:r>
      <w:r w:rsidR="00471D8D">
        <w:rPr>
          <w:rFonts w:ascii="Times New Roman" w:hAnsi="Times New Roman" w:cs="Times New Roman"/>
          <w:sz w:val="24"/>
          <w:szCs w:val="24"/>
          <w:lang w:val="es-ES"/>
        </w:rPr>
        <w:t>%,</w:t>
      </w:r>
      <w:r w:rsidR="00E759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B7230E">
        <w:rPr>
          <w:rFonts w:ascii="Times New Roman" w:hAnsi="Times New Roman" w:cs="Times New Roman"/>
          <w:sz w:val="24"/>
          <w:szCs w:val="24"/>
          <w:lang w:val="es-ES"/>
        </w:rPr>
        <w:t>Amigos Compañía de Seguros</w:t>
      </w:r>
      <w:r w:rsidR="00786562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E75967" w:rsidRPr="00005946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86562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F72B3F">
        <w:rPr>
          <w:rFonts w:ascii="Times New Roman" w:hAnsi="Times New Roman" w:cs="Times New Roman"/>
          <w:sz w:val="24"/>
          <w:szCs w:val="24"/>
          <w:lang w:val="es-ES"/>
        </w:rPr>
        <w:t>188</w:t>
      </w:r>
      <w:r w:rsidR="00AA163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F72B3F">
        <w:rPr>
          <w:rFonts w:ascii="Times New Roman" w:hAnsi="Times New Roman" w:cs="Times New Roman"/>
          <w:sz w:val="24"/>
          <w:szCs w:val="24"/>
          <w:lang w:val="es-ES"/>
        </w:rPr>
        <w:t>20</w:t>
      </w:r>
      <w:r w:rsidR="00A244C6">
        <w:rPr>
          <w:rFonts w:ascii="Times New Roman" w:hAnsi="Times New Roman" w:cs="Times New Roman"/>
          <w:sz w:val="24"/>
          <w:szCs w:val="24"/>
          <w:lang w:val="es-ES"/>
        </w:rPr>
        <w:t xml:space="preserve">%, </w:t>
      </w:r>
      <w:r w:rsidR="002C1364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B7230E">
        <w:rPr>
          <w:rFonts w:ascii="Times New Roman" w:hAnsi="Times New Roman" w:cs="Times New Roman"/>
          <w:sz w:val="24"/>
          <w:szCs w:val="24"/>
          <w:lang w:val="es-ES"/>
        </w:rPr>
        <w:t>Atrio</w:t>
      </w:r>
      <w:r w:rsidR="00634766">
        <w:rPr>
          <w:rFonts w:ascii="Times New Roman" w:hAnsi="Times New Roman" w:cs="Times New Roman"/>
          <w:sz w:val="24"/>
          <w:szCs w:val="24"/>
          <w:lang w:val="es-ES"/>
        </w:rPr>
        <w:t xml:space="preserve"> Seguros</w:t>
      </w:r>
      <w:r w:rsidR="00786562" w:rsidRPr="00C5780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321974">
        <w:rPr>
          <w:rFonts w:ascii="Times New Roman" w:hAnsi="Times New Roman" w:cs="Times New Roman"/>
          <w:sz w:val="24"/>
          <w:szCs w:val="24"/>
          <w:lang w:val="es-ES"/>
        </w:rPr>
        <w:t xml:space="preserve"> S.A.,</w:t>
      </w:r>
      <w:r w:rsidR="0078656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72B3F">
        <w:rPr>
          <w:rFonts w:ascii="Times New Roman" w:hAnsi="Times New Roman" w:cs="Times New Roman"/>
          <w:sz w:val="24"/>
          <w:szCs w:val="24"/>
          <w:lang w:val="es-ES"/>
        </w:rPr>
        <w:t>174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F72B3F">
        <w:rPr>
          <w:rFonts w:ascii="Times New Roman" w:hAnsi="Times New Roman" w:cs="Times New Roman"/>
          <w:sz w:val="24"/>
          <w:szCs w:val="24"/>
          <w:lang w:val="es-DO"/>
        </w:rPr>
        <w:t>29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A244C6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1E4CFD" w:rsidRPr="002E4B35" w:rsidRDefault="001E4CFD" w:rsidP="001E4CFD">
      <w:pPr>
        <w:rPr>
          <w:lang w:val="es-ES"/>
        </w:rPr>
      </w:pPr>
    </w:p>
    <w:p w:rsidR="001E4CFD" w:rsidRPr="005A6A2B" w:rsidRDefault="001E4CFD" w:rsidP="001E4CFD">
      <w:pPr>
        <w:rPr>
          <w:lang w:val="es-ES"/>
        </w:rPr>
      </w:pPr>
    </w:p>
    <w:p w:rsidR="00CA0552" w:rsidRPr="001E4CFD" w:rsidRDefault="00CA0552">
      <w:pPr>
        <w:rPr>
          <w:lang w:val="es-DO"/>
        </w:rPr>
      </w:pPr>
    </w:p>
    <w:sectPr w:rsidR="00CA0552" w:rsidRPr="001E4CFD" w:rsidSect="00CA05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es-ES" w:vendorID="64" w:dllVersion="131078" w:nlCheck="1" w:checkStyle="0"/>
  <w:activeWritingStyle w:appName="MSWord" w:lang="es-DO" w:vendorID="64" w:dllVersion="131078" w:nlCheck="1" w:checkStyle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4CFD"/>
    <w:rsid w:val="00005946"/>
    <w:rsid w:val="000059AF"/>
    <w:rsid w:val="00006D4E"/>
    <w:rsid w:val="0001431E"/>
    <w:rsid w:val="00021EE1"/>
    <w:rsid w:val="000337A2"/>
    <w:rsid w:val="0004519A"/>
    <w:rsid w:val="00047B1F"/>
    <w:rsid w:val="00060A5C"/>
    <w:rsid w:val="0006132A"/>
    <w:rsid w:val="00070512"/>
    <w:rsid w:val="00080BAB"/>
    <w:rsid w:val="0008366D"/>
    <w:rsid w:val="000902F7"/>
    <w:rsid w:val="00093DF7"/>
    <w:rsid w:val="00095C6B"/>
    <w:rsid w:val="000A4C84"/>
    <w:rsid w:val="000B351D"/>
    <w:rsid w:val="000C3712"/>
    <w:rsid w:val="000C52C3"/>
    <w:rsid w:val="000D3E00"/>
    <w:rsid w:val="000E21BD"/>
    <w:rsid w:val="000F08BC"/>
    <w:rsid w:val="000F0B94"/>
    <w:rsid w:val="001030C5"/>
    <w:rsid w:val="001060EF"/>
    <w:rsid w:val="00117796"/>
    <w:rsid w:val="00125446"/>
    <w:rsid w:val="00125A4F"/>
    <w:rsid w:val="001474EB"/>
    <w:rsid w:val="00166B5E"/>
    <w:rsid w:val="0019280E"/>
    <w:rsid w:val="00196861"/>
    <w:rsid w:val="001A3BB2"/>
    <w:rsid w:val="001A4959"/>
    <w:rsid w:val="001C5059"/>
    <w:rsid w:val="001C7970"/>
    <w:rsid w:val="001D45D8"/>
    <w:rsid w:val="001D7F0D"/>
    <w:rsid w:val="001E229C"/>
    <w:rsid w:val="001E4CFD"/>
    <w:rsid w:val="002008CC"/>
    <w:rsid w:val="0020657E"/>
    <w:rsid w:val="00214E2B"/>
    <w:rsid w:val="0022151F"/>
    <w:rsid w:val="00233173"/>
    <w:rsid w:val="00234090"/>
    <w:rsid w:val="002375B3"/>
    <w:rsid w:val="002427E0"/>
    <w:rsid w:val="002460C9"/>
    <w:rsid w:val="00246C36"/>
    <w:rsid w:val="00255232"/>
    <w:rsid w:val="002565F5"/>
    <w:rsid w:val="00264EE0"/>
    <w:rsid w:val="00270606"/>
    <w:rsid w:val="00274650"/>
    <w:rsid w:val="00277C96"/>
    <w:rsid w:val="00284283"/>
    <w:rsid w:val="002975D4"/>
    <w:rsid w:val="002A2DE5"/>
    <w:rsid w:val="002B2E4F"/>
    <w:rsid w:val="002C1364"/>
    <w:rsid w:val="002C39C8"/>
    <w:rsid w:val="002C6C50"/>
    <w:rsid w:val="002E4B35"/>
    <w:rsid w:val="002F1CF3"/>
    <w:rsid w:val="002F593A"/>
    <w:rsid w:val="00321974"/>
    <w:rsid w:val="00322ED9"/>
    <w:rsid w:val="00334F60"/>
    <w:rsid w:val="003359EF"/>
    <w:rsid w:val="0034510A"/>
    <w:rsid w:val="00347D16"/>
    <w:rsid w:val="003550D4"/>
    <w:rsid w:val="00357692"/>
    <w:rsid w:val="00361B7E"/>
    <w:rsid w:val="00362BEE"/>
    <w:rsid w:val="00371D9B"/>
    <w:rsid w:val="00372408"/>
    <w:rsid w:val="00395C5B"/>
    <w:rsid w:val="003A14E8"/>
    <w:rsid w:val="003A2ACD"/>
    <w:rsid w:val="003A3198"/>
    <w:rsid w:val="003A60FB"/>
    <w:rsid w:val="003B48F8"/>
    <w:rsid w:val="003B4B55"/>
    <w:rsid w:val="003B6948"/>
    <w:rsid w:val="003E2DB6"/>
    <w:rsid w:val="0040625D"/>
    <w:rsid w:val="004216AA"/>
    <w:rsid w:val="004238BD"/>
    <w:rsid w:val="00425804"/>
    <w:rsid w:val="00427975"/>
    <w:rsid w:val="00440286"/>
    <w:rsid w:val="0045283C"/>
    <w:rsid w:val="00460D6F"/>
    <w:rsid w:val="00471D8D"/>
    <w:rsid w:val="00477B3A"/>
    <w:rsid w:val="00477D7D"/>
    <w:rsid w:val="00490830"/>
    <w:rsid w:val="004A0631"/>
    <w:rsid w:val="004C47B3"/>
    <w:rsid w:val="004D39A8"/>
    <w:rsid w:val="004D680E"/>
    <w:rsid w:val="004D7E09"/>
    <w:rsid w:val="004E4ACC"/>
    <w:rsid w:val="004E7626"/>
    <w:rsid w:val="004F4C6F"/>
    <w:rsid w:val="00516705"/>
    <w:rsid w:val="0052383E"/>
    <w:rsid w:val="00526A3A"/>
    <w:rsid w:val="00537ACC"/>
    <w:rsid w:val="00543FBA"/>
    <w:rsid w:val="0055164B"/>
    <w:rsid w:val="00551D78"/>
    <w:rsid w:val="00554C3D"/>
    <w:rsid w:val="00560234"/>
    <w:rsid w:val="00564979"/>
    <w:rsid w:val="005661F2"/>
    <w:rsid w:val="00574724"/>
    <w:rsid w:val="005822F1"/>
    <w:rsid w:val="005A54AF"/>
    <w:rsid w:val="005A6A2B"/>
    <w:rsid w:val="005C22EB"/>
    <w:rsid w:val="005D1F7B"/>
    <w:rsid w:val="005E0687"/>
    <w:rsid w:val="005E45D8"/>
    <w:rsid w:val="005F4FF7"/>
    <w:rsid w:val="005F505E"/>
    <w:rsid w:val="005F57BF"/>
    <w:rsid w:val="006017F0"/>
    <w:rsid w:val="0061351A"/>
    <w:rsid w:val="00631572"/>
    <w:rsid w:val="00634766"/>
    <w:rsid w:val="006411EC"/>
    <w:rsid w:val="00652FB7"/>
    <w:rsid w:val="00672F48"/>
    <w:rsid w:val="006732CE"/>
    <w:rsid w:val="0067719F"/>
    <w:rsid w:val="00680AE2"/>
    <w:rsid w:val="006850EA"/>
    <w:rsid w:val="00690C89"/>
    <w:rsid w:val="006977C8"/>
    <w:rsid w:val="006A6ED7"/>
    <w:rsid w:val="006B161F"/>
    <w:rsid w:val="006B1973"/>
    <w:rsid w:val="006B73FB"/>
    <w:rsid w:val="006C63E6"/>
    <w:rsid w:val="006D3603"/>
    <w:rsid w:val="006D53C2"/>
    <w:rsid w:val="006D5993"/>
    <w:rsid w:val="006F1F9B"/>
    <w:rsid w:val="00704DA2"/>
    <w:rsid w:val="00707EBF"/>
    <w:rsid w:val="00722FC0"/>
    <w:rsid w:val="00724BF5"/>
    <w:rsid w:val="007251C9"/>
    <w:rsid w:val="00732888"/>
    <w:rsid w:val="00753930"/>
    <w:rsid w:val="00756D3D"/>
    <w:rsid w:val="0077436C"/>
    <w:rsid w:val="00774B60"/>
    <w:rsid w:val="007831FF"/>
    <w:rsid w:val="00786562"/>
    <w:rsid w:val="007876E4"/>
    <w:rsid w:val="00792DB0"/>
    <w:rsid w:val="0079645E"/>
    <w:rsid w:val="007975BE"/>
    <w:rsid w:val="007A03F8"/>
    <w:rsid w:val="007A2CF5"/>
    <w:rsid w:val="007A640B"/>
    <w:rsid w:val="007B4AC5"/>
    <w:rsid w:val="007B5F59"/>
    <w:rsid w:val="007C15E1"/>
    <w:rsid w:val="007D0F31"/>
    <w:rsid w:val="007D0FE0"/>
    <w:rsid w:val="007D3A3D"/>
    <w:rsid w:val="007E307A"/>
    <w:rsid w:val="007E69C2"/>
    <w:rsid w:val="007F2063"/>
    <w:rsid w:val="007F2AE5"/>
    <w:rsid w:val="007F3831"/>
    <w:rsid w:val="007F43B2"/>
    <w:rsid w:val="00800B09"/>
    <w:rsid w:val="00817B96"/>
    <w:rsid w:val="00823962"/>
    <w:rsid w:val="008331BB"/>
    <w:rsid w:val="00841469"/>
    <w:rsid w:val="00841CC5"/>
    <w:rsid w:val="00847702"/>
    <w:rsid w:val="00855CDA"/>
    <w:rsid w:val="008765FE"/>
    <w:rsid w:val="0089140D"/>
    <w:rsid w:val="00896FA1"/>
    <w:rsid w:val="008A2B6F"/>
    <w:rsid w:val="008A7904"/>
    <w:rsid w:val="008B0656"/>
    <w:rsid w:val="008C2EDD"/>
    <w:rsid w:val="008C3835"/>
    <w:rsid w:val="008D22E1"/>
    <w:rsid w:val="008D4DC6"/>
    <w:rsid w:val="008D5DC5"/>
    <w:rsid w:val="008D61F3"/>
    <w:rsid w:val="008F69EA"/>
    <w:rsid w:val="008F7E82"/>
    <w:rsid w:val="009116F7"/>
    <w:rsid w:val="00912A66"/>
    <w:rsid w:val="00921073"/>
    <w:rsid w:val="00926B46"/>
    <w:rsid w:val="00927046"/>
    <w:rsid w:val="009279E9"/>
    <w:rsid w:val="00934A59"/>
    <w:rsid w:val="00943AB1"/>
    <w:rsid w:val="00956BFB"/>
    <w:rsid w:val="00961DFC"/>
    <w:rsid w:val="0098616C"/>
    <w:rsid w:val="00990DC1"/>
    <w:rsid w:val="00992B2D"/>
    <w:rsid w:val="009963B0"/>
    <w:rsid w:val="009C50F1"/>
    <w:rsid w:val="009D3F80"/>
    <w:rsid w:val="009D6AE5"/>
    <w:rsid w:val="009D71E3"/>
    <w:rsid w:val="009D75A9"/>
    <w:rsid w:val="009F2F90"/>
    <w:rsid w:val="00A1162F"/>
    <w:rsid w:val="00A11DB0"/>
    <w:rsid w:val="00A1454A"/>
    <w:rsid w:val="00A14633"/>
    <w:rsid w:val="00A244C6"/>
    <w:rsid w:val="00A36566"/>
    <w:rsid w:val="00A52382"/>
    <w:rsid w:val="00A52D0D"/>
    <w:rsid w:val="00A54DD1"/>
    <w:rsid w:val="00A55757"/>
    <w:rsid w:val="00A83BD0"/>
    <w:rsid w:val="00A83C85"/>
    <w:rsid w:val="00A90B02"/>
    <w:rsid w:val="00A94DC6"/>
    <w:rsid w:val="00A95762"/>
    <w:rsid w:val="00AA163F"/>
    <w:rsid w:val="00AA311B"/>
    <w:rsid w:val="00AA7CC1"/>
    <w:rsid w:val="00AB0C62"/>
    <w:rsid w:val="00AC596E"/>
    <w:rsid w:val="00AD08EE"/>
    <w:rsid w:val="00AE4803"/>
    <w:rsid w:val="00AF0223"/>
    <w:rsid w:val="00AF6A26"/>
    <w:rsid w:val="00B1008B"/>
    <w:rsid w:val="00B35B16"/>
    <w:rsid w:val="00B404C9"/>
    <w:rsid w:val="00B44C5C"/>
    <w:rsid w:val="00B45E62"/>
    <w:rsid w:val="00B61509"/>
    <w:rsid w:val="00B66501"/>
    <w:rsid w:val="00B7230E"/>
    <w:rsid w:val="00B86E15"/>
    <w:rsid w:val="00BB2CA6"/>
    <w:rsid w:val="00BC2A4C"/>
    <w:rsid w:val="00BC349A"/>
    <w:rsid w:val="00BC5FE0"/>
    <w:rsid w:val="00BC6514"/>
    <w:rsid w:val="00BD247A"/>
    <w:rsid w:val="00BD47AA"/>
    <w:rsid w:val="00BD7402"/>
    <w:rsid w:val="00BE593A"/>
    <w:rsid w:val="00BE5EBB"/>
    <w:rsid w:val="00C00459"/>
    <w:rsid w:val="00C01AB5"/>
    <w:rsid w:val="00C038BC"/>
    <w:rsid w:val="00C039FA"/>
    <w:rsid w:val="00C054C6"/>
    <w:rsid w:val="00C0721E"/>
    <w:rsid w:val="00C16254"/>
    <w:rsid w:val="00C17EE1"/>
    <w:rsid w:val="00C21C46"/>
    <w:rsid w:val="00C35CF8"/>
    <w:rsid w:val="00C43723"/>
    <w:rsid w:val="00C466EB"/>
    <w:rsid w:val="00C47EE3"/>
    <w:rsid w:val="00C47FCC"/>
    <w:rsid w:val="00C57802"/>
    <w:rsid w:val="00C77F6C"/>
    <w:rsid w:val="00C92EA5"/>
    <w:rsid w:val="00C939DF"/>
    <w:rsid w:val="00CA0552"/>
    <w:rsid w:val="00CC0F93"/>
    <w:rsid w:val="00CD007F"/>
    <w:rsid w:val="00CD24F4"/>
    <w:rsid w:val="00CD648A"/>
    <w:rsid w:val="00CE0632"/>
    <w:rsid w:val="00CE2AE3"/>
    <w:rsid w:val="00D10EB1"/>
    <w:rsid w:val="00D12424"/>
    <w:rsid w:val="00D13267"/>
    <w:rsid w:val="00D14DAD"/>
    <w:rsid w:val="00D17226"/>
    <w:rsid w:val="00D204AB"/>
    <w:rsid w:val="00D23D80"/>
    <w:rsid w:val="00D56339"/>
    <w:rsid w:val="00D60EA8"/>
    <w:rsid w:val="00D61AD1"/>
    <w:rsid w:val="00D624E7"/>
    <w:rsid w:val="00D62855"/>
    <w:rsid w:val="00D6357E"/>
    <w:rsid w:val="00D83A0A"/>
    <w:rsid w:val="00D91202"/>
    <w:rsid w:val="00D94A83"/>
    <w:rsid w:val="00D953EE"/>
    <w:rsid w:val="00DC0518"/>
    <w:rsid w:val="00DC7685"/>
    <w:rsid w:val="00DD26C1"/>
    <w:rsid w:val="00DD277E"/>
    <w:rsid w:val="00DD2B19"/>
    <w:rsid w:val="00DD35A1"/>
    <w:rsid w:val="00DE3FB9"/>
    <w:rsid w:val="00DE466C"/>
    <w:rsid w:val="00E11534"/>
    <w:rsid w:val="00E20996"/>
    <w:rsid w:val="00E20B5E"/>
    <w:rsid w:val="00E26702"/>
    <w:rsid w:val="00E32BB6"/>
    <w:rsid w:val="00E36C94"/>
    <w:rsid w:val="00E5106D"/>
    <w:rsid w:val="00E535AE"/>
    <w:rsid w:val="00E60854"/>
    <w:rsid w:val="00E6234D"/>
    <w:rsid w:val="00E655AE"/>
    <w:rsid w:val="00E75967"/>
    <w:rsid w:val="00E75A25"/>
    <w:rsid w:val="00E83017"/>
    <w:rsid w:val="00E86826"/>
    <w:rsid w:val="00E87CC4"/>
    <w:rsid w:val="00E97EE4"/>
    <w:rsid w:val="00EB6325"/>
    <w:rsid w:val="00ED10F6"/>
    <w:rsid w:val="00EE6AFE"/>
    <w:rsid w:val="00EF14D0"/>
    <w:rsid w:val="00EF43A8"/>
    <w:rsid w:val="00EF5388"/>
    <w:rsid w:val="00F1232A"/>
    <w:rsid w:val="00F12EE5"/>
    <w:rsid w:val="00F200FA"/>
    <w:rsid w:val="00F3706B"/>
    <w:rsid w:val="00F466ED"/>
    <w:rsid w:val="00F46860"/>
    <w:rsid w:val="00F46CE3"/>
    <w:rsid w:val="00F63206"/>
    <w:rsid w:val="00F6629B"/>
    <w:rsid w:val="00F72B3F"/>
    <w:rsid w:val="00F9032F"/>
    <w:rsid w:val="00F929BE"/>
    <w:rsid w:val="00FF1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7CA8"/>
  <w15:docId w15:val="{0C348D1B-F847-4137-86F6-B4BF7EDD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CFD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2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29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2</Pages>
  <Words>485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ACastillo</dc:creator>
  <cp:lastModifiedBy>Bryan Marte</cp:lastModifiedBy>
  <cp:revision>153</cp:revision>
  <cp:lastPrinted>2018-12-03T14:21:00Z</cp:lastPrinted>
  <dcterms:created xsi:type="dcterms:W3CDTF">2017-11-30T16:22:00Z</dcterms:created>
  <dcterms:modified xsi:type="dcterms:W3CDTF">2018-12-03T14:23:00Z</dcterms:modified>
</cp:coreProperties>
</file>